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2D590" w14:textId="0CC1FCB3" w:rsidR="00B43F03" w:rsidRPr="00764768" w:rsidRDefault="00B43F03" w:rsidP="00B43F03">
      <w:pPr>
        <w:pStyle w:val="Intestazione"/>
        <w:rPr>
          <w:rFonts w:ascii="Arial" w:hAnsi="Arial" w:cs="Arial"/>
          <w:b/>
          <w:bCs/>
          <w:color w:val="FF0000"/>
        </w:rPr>
      </w:pPr>
      <w:r w:rsidRPr="00764768">
        <w:rPr>
          <w:rFonts w:ascii="Arial" w:hAnsi="Arial" w:cs="Arial"/>
          <w:b/>
          <w:bCs/>
          <w:color w:val="FF0000"/>
        </w:rPr>
        <w:t xml:space="preserve">Informazioni per la stampa – EMBARGO AL 28/11 </w:t>
      </w:r>
      <w:r w:rsidR="000B121B" w:rsidRPr="00764768">
        <w:rPr>
          <w:rFonts w:ascii="Arial" w:hAnsi="Arial" w:cs="Arial"/>
          <w:b/>
          <w:bCs/>
          <w:color w:val="FF0000"/>
        </w:rPr>
        <w:t>ORE 11.30</w:t>
      </w:r>
    </w:p>
    <w:p w14:paraId="5B9CCC3A" w14:textId="77777777" w:rsidR="00B43F03" w:rsidRPr="00764768" w:rsidRDefault="00B43F03" w:rsidP="00DB0F08">
      <w:pPr>
        <w:pStyle w:val="Titoloblu"/>
        <w:spacing w:line="30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6D7C0FB9" w14:textId="6A97C63C" w:rsidR="00603969" w:rsidRPr="008A0218" w:rsidRDefault="00DC0C75" w:rsidP="00DB0F08">
      <w:pPr>
        <w:pStyle w:val="Titoloblu"/>
        <w:spacing w:line="30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A0218">
        <w:rPr>
          <w:rFonts w:ascii="Arial" w:hAnsi="Arial" w:cs="Arial"/>
          <w:color w:val="auto"/>
          <w:sz w:val="24"/>
          <w:szCs w:val="24"/>
        </w:rPr>
        <w:t>I RISULTATI DELL’I</w:t>
      </w:r>
      <w:r w:rsidR="00603969" w:rsidRPr="008A0218">
        <w:rPr>
          <w:rFonts w:ascii="Arial" w:hAnsi="Arial" w:cs="Arial"/>
          <w:color w:val="auto"/>
          <w:sz w:val="24"/>
          <w:szCs w:val="24"/>
        </w:rPr>
        <w:t xml:space="preserve">NDAGINE </w:t>
      </w:r>
    </w:p>
    <w:p w14:paraId="3FB96DD8" w14:textId="77777777" w:rsidR="00603969" w:rsidRPr="00764768" w:rsidRDefault="00603969" w:rsidP="00DB0F08">
      <w:pPr>
        <w:pStyle w:val="Titoloblu"/>
        <w:spacing w:line="300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52C5529" w14:textId="7FDFD851" w:rsidR="003A27B0" w:rsidRPr="00764768" w:rsidRDefault="003A27B0" w:rsidP="00DB0F08">
      <w:pPr>
        <w:pStyle w:val="Titoloblu"/>
        <w:spacing w:line="300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764768">
        <w:rPr>
          <w:rFonts w:ascii="Arial" w:hAnsi="Arial" w:cs="Arial"/>
          <w:color w:val="auto"/>
          <w:sz w:val="22"/>
          <w:szCs w:val="22"/>
        </w:rPr>
        <w:t xml:space="preserve">“Stato dell’arte e prospettive </w:t>
      </w:r>
      <w:r w:rsidR="006D6112" w:rsidRPr="00764768">
        <w:rPr>
          <w:rFonts w:ascii="Arial" w:hAnsi="Arial" w:cs="Arial"/>
          <w:color w:val="auto"/>
          <w:sz w:val="22"/>
          <w:szCs w:val="22"/>
        </w:rPr>
        <w:t>della</w:t>
      </w:r>
      <w:r w:rsidRPr="00764768">
        <w:rPr>
          <w:rFonts w:ascii="Arial" w:hAnsi="Arial" w:cs="Arial"/>
          <w:color w:val="auto"/>
          <w:sz w:val="22"/>
          <w:szCs w:val="22"/>
        </w:rPr>
        <w:t xml:space="preserve"> telemedicina nella gestione dei pazienti con Sclerosi </w:t>
      </w:r>
      <w:r w:rsidR="006D6112" w:rsidRPr="00764768">
        <w:rPr>
          <w:rFonts w:ascii="Arial" w:hAnsi="Arial" w:cs="Arial"/>
          <w:color w:val="auto"/>
          <w:sz w:val="22"/>
          <w:szCs w:val="22"/>
        </w:rPr>
        <w:t>M</w:t>
      </w:r>
      <w:r w:rsidRPr="00764768">
        <w:rPr>
          <w:rFonts w:ascii="Arial" w:hAnsi="Arial" w:cs="Arial"/>
          <w:color w:val="auto"/>
          <w:sz w:val="22"/>
          <w:szCs w:val="22"/>
        </w:rPr>
        <w:t>ultipla</w:t>
      </w:r>
      <w:r w:rsidR="00716C60" w:rsidRPr="00764768">
        <w:rPr>
          <w:rFonts w:ascii="Arial" w:hAnsi="Arial" w:cs="Arial"/>
          <w:i/>
          <w:iCs/>
          <w:color w:val="auto"/>
          <w:sz w:val="22"/>
          <w:szCs w:val="22"/>
        </w:rPr>
        <w:t>”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è </w:t>
      </w:r>
      <w:r w:rsidR="00C70BBF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l’indagine realizzata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da</w:t>
      </w:r>
      <w:r w:rsidR="00C70BBF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lla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C70BBF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Società Italiana di Neurologia (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SIN</w:t>
      </w:r>
      <w:r w:rsidR="00C70BBF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)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="00C70BBF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dall’Associazione Italiana Sclerosi Multipla (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AISM</w:t>
      </w:r>
      <w:r w:rsidR="00C70BBF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)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e </w:t>
      </w:r>
      <w:proofErr w:type="spellStart"/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Biogen</w:t>
      </w:r>
      <w:proofErr w:type="spellEnd"/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Italia</w:t>
      </w:r>
      <w:r w:rsidR="00C70BBF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in collaborazione con ILHM-</w:t>
      </w:r>
      <w:proofErr w:type="spellStart"/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Unict</w:t>
      </w:r>
      <w:proofErr w:type="spellEnd"/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(Centro studi avanzato in Innovazione, Leadership and Health Management) e </w:t>
      </w:r>
      <w:r w:rsidR="00243326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con il</w:t>
      </w:r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contributo della Prof.ssa Valeria Tozzi d</w:t>
      </w:r>
      <w:r w:rsidR="00EE1C45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el</w:t>
      </w:r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Cergas</w:t>
      </w:r>
      <w:proofErr w:type="spellEnd"/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EE1C45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di </w:t>
      </w:r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SDA Bocconi</w:t>
      </w:r>
      <w:r w:rsidR="00243326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="006A193D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820958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con l’obiettivo 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di </w:t>
      </w:r>
      <w:r w:rsidR="006D6112" w:rsidRPr="00764768">
        <w:rPr>
          <w:rFonts w:ascii="Arial" w:hAnsi="Arial" w:cs="Arial"/>
          <w:color w:val="auto"/>
          <w:sz w:val="22"/>
          <w:szCs w:val="22"/>
        </w:rPr>
        <w:t xml:space="preserve">fotografare </w:t>
      </w:r>
      <w:r w:rsidR="00DC0C75" w:rsidRPr="00764768">
        <w:rPr>
          <w:rFonts w:ascii="Arial" w:hAnsi="Arial" w:cs="Arial"/>
          <w:color w:val="auto"/>
          <w:sz w:val="22"/>
          <w:szCs w:val="22"/>
        </w:rPr>
        <w:t>lo stato attuale d</w:t>
      </w:r>
      <w:r w:rsidR="00F90ED2" w:rsidRPr="00764768">
        <w:rPr>
          <w:rFonts w:ascii="Arial" w:hAnsi="Arial" w:cs="Arial"/>
          <w:color w:val="auto"/>
          <w:sz w:val="22"/>
          <w:szCs w:val="22"/>
        </w:rPr>
        <w:t>i utilizzo</w:t>
      </w:r>
      <w:r w:rsidRPr="00764768">
        <w:rPr>
          <w:rFonts w:ascii="Arial" w:hAnsi="Arial" w:cs="Arial"/>
          <w:color w:val="auto"/>
          <w:sz w:val="22"/>
          <w:szCs w:val="22"/>
        </w:rPr>
        <w:t xml:space="preserve"> della </w:t>
      </w:r>
      <w:proofErr w:type="spellStart"/>
      <w:r w:rsidR="002E613C" w:rsidRPr="00764768">
        <w:rPr>
          <w:rFonts w:ascii="Arial" w:hAnsi="Arial" w:cs="Arial"/>
          <w:color w:val="auto"/>
          <w:sz w:val="22"/>
          <w:szCs w:val="22"/>
        </w:rPr>
        <w:t>t</w:t>
      </w:r>
      <w:r w:rsidRPr="00764768">
        <w:rPr>
          <w:rFonts w:ascii="Arial" w:hAnsi="Arial" w:cs="Arial"/>
          <w:color w:val="auto"/>
          <w:sz w:val="22"/>
          <w:szCs w:val="22"/>
        </w:rPr>
        <w:t>ele</w:t>
      </w:r>
      <w:r w:rsidR="006D6112" w:rsidRPr="00764768">
        <w:rPr>
          <w:rFonts w:ascii="Arial" w:hAnsi="Arial" w:cs="Arial"/>
          <w:color w:val="auto"/>
          <w:sz w:val="22"/>
          <w:szCs w:val="22"/>
        </w:rPr>
        <w:t>visita</w:t>
      </w:r>
      <w:proofErr w:type="spellEnd"/>
      <w:r w:rsidR="00AE5A7A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</w:t>
      </w:r>
      <w:r w:rsidR="006D6112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come espressione di quelle forme di telemedicina già sperimentata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nella gestione delle persone con </w:t>
      </w:r>
      <w:r w:rsidR="002E613C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s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clerosi </w:t>
      </w:r>
      <w:r w:rsidR="002E613C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m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ultipla</w:t>
      </w:r>
      <w:r w:rsidR="002E613C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(SM)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in Italia</w:t>
      </w:r>
      <w:r w:rsidR="002E613C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</w:p>
    <w:p w14:paraId="6E0058AC" w14:textId="77777777" w:rsidR="003A27B0" w:rsidRPr="00764768" w:rsidRDefault="003A27B0" w:rsidP="00DB0F08">
      <w:pPr>
        <w:pStyle w:val="Titoloblu"/>
        <w:spacing w:line="300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6601D341" w14:textId="19E32352" w:rsidR="00943053" w:rsidRPr="00764768" w:rsidRDefault="00FC20AE" w:rsidP="00DB0F08">
      <w:pPr>
        <w:shd w:val="clear" w:color="auto" w:fill="FFFFFF"/>
        <w:spacing w:after="0" w:line="300" w:lineRule="auto"/>
        <w:jc w:val="both"/>
        <w:textAlignment w:val="top"/>
        <w:rPr>
          <w:rFonts w:ascii="Arial" w:hAnsi="Arial" w:cs="Arial"/>
          <w:color w:val="000000"/>
          <w:kern w:val="0"/>
        </w:rPr>
      </w:pPr>
      <w:r w:rsidRPr="00764768">
        <w:rPr>
          <w:rFonts w:ascii="Arial" w:hAnsi="Arial" w:cs="Arial"/>
        </w:rPr>
        <w:t>L</w:t>
      </w:r>
      <w:r w:rsidR="003A27B0" w:rsidRPr="00764768">
        <w:rPr>
          <w:rFonts w:ascii="Arial" w:hAnsi="Arial" w:cs="Arial"/>
        </w:rPr>
        <w:t>’indagine</w:t>
      </w:r>
      <w:r w:rsidR="00943053" w:rsidRPr="00764768">
        <w:rPr>
          <w:rFonts w:ascii="Arial" w:hAnsi="Arial" w:cs="Arial"/>
        </w:rPr>
        <w:t xml:space="preserve"> è parte integrante del </w:t>
      </w:r>
      <w:r w:rsidR="00943053" w:rsidRPr="00764768">
        <w:rPr>
          <w:rFonts w:ascii="Arial" w:hAnsi="Arial" w:cs="Arial"/>
          <w:b/>
          <w:bCs/>
        </w:rPr>
        <w:t xml:space="preserve">progetto </w:t>
      </w:r>
      <w:proofErr w:type="spellStart"/>
      <w:r w:rsidR="00943053" w:rsidRPr="00764768">
        <w:rPr>
          <w:rFonts w:ascii="Arial" w:hAnsi="Arial" w:cs="Arial"/>
          <w:b/>
          <w:bCs/>
        </w:rPr>
        <w:t>EcoSM</w:t>
      </w:r>
      <w:proofErr w:type="spellEnd"/>
      <w:r w:rsidR="004C48A7" w:rsidRPr="00764768">
        <w:rPr>
          <w:rFonts w:ascii="Arial" w:hAnsi="Arial" w:cs="Arial"/>
        </w:rPr>
        <w:t xml:space="preserve"> </w:t>
      </w:r>
      <w:r w:rsidR="00A70789" w:rsidRPr="00764768">
        <w:rPr>
          <w:rFonts w:ascii="Arial" w:hAnsi="Arial" w:cs="Arial"/>
        </w:rPr>
        <w:t>(</w:t>
      </w:r>
      <w:r w:rsidR="004C48A7" w:rsidRPr="00764768">
        <w:rPr>
          <w:rFonts w:ascii="Arial" w:hAnsi="Arial" w:cs="Arial"/>
        </w:rPr>
        <w:t>Ecosistema digitale di assistenza e monitoraggio del paziente con Sclerosi Multipla</w:t>
      </w:r>
      <w:r w:rsidR="00A70789" w:rsidRPr="00764768">
        <w:rPr>
          <w:rFonts w:ascii="Arial" w:hAnsi="Arial" w:cs="Arial"/>
        </w:rPr>
        <w:t>)</w:t>
      </w:r>
      <w:r w:rsidR="004C48A7" w:rsidRPr="00764768">
        <w:rPr>
          <w:rFonts w:ascii="Arial" w:hAnsi="Arial" w:cs="Arial"/>
        </w:rPr>
        <w:t xml:space="preserve"> </w:t>
      </w:r>
      <w:r w:rsidR="00943053" w:rsidRPr="00764768">
        <w:rPr>
          <w:rFonts w:ascii="Arial" w:hAnsi="Arial" w:cs="Arial"/>
        </w:rPr>
        <w:t>che intende</w:t>
      </w:r>
      <w:r w:rsidR="00943053" w:rsidRPr="00764768">
        <w:rPr>
          <w:rFonts w:ascii="Arial" w:hAnsi="Arial" w:cs="Arial"/>
          <w:b/>
          <w:bCs/>
        </w:rPr>
        <w:t xml:space="preserve"> </w:t>
      </w:r>
      <w:r w:rsidR="00943053" w:rsidRPr="00764768">
        <w:rPr>
          <w:rFonts w:ascii="Arial" w:hAnsi="Arial" w:cs="Arial"/>
          <w:color w:val="000000"/>
          <w:kern w:val="0"/>
        </w:rPr>
        <w:t xml:space="preserve">analizzare l’applicabilità di percorsi di telemedicina e di e-Health </w:t>
      </w:r>
      <w:r w:rsidR="00B418B0" w:rsidRPr="00764768">
        <w:rPr>
          <w:rFonts w:ascii="Arial" w:hAnsi="Arial" w:cs="Arial"/>
          <w:color w:val="000000"/>
          <w:kern w:val="0"/>
        </w:rPr>
        <w:t>in Italia</w:t>
      </w:r>
      <w:r w:rsidR="001B0B66" w:rsidRPr="00764768">
        <w:rPr>
          <w:rFonts w:ascii="Arial" w:hAnsi="Arial" w:cs="Arial"/>
          <w:color w:val="000000"/>
          <w:kern w:val="0"/>
        </w:rPr>
        <w:t>,</w:t>
      </w:r>
      <w:r w:rsidR="00B418B0" w:rsidRPr="00764768">
        <w:rPr>
          <w:rFonts w:ascii="Arial" w:hAnsi="Arial" w:cs="Arial"/>
          <w:color w:val="000000"/>
          <w:kern w:val="0"/>
        </w:rPr>
        <w:t xml:space="preserve"> per </w:t>
      </w:r>
      <w:r w:rsidR="00943053" w:rsidRPr="00764768">
        <w:rPr>
          <w:rFonts w:ascii="Arial" w:hAnsi="Arial" w:cs="Arial"/>
          <w:color w:val="000000"/>
          <w:kern w:val="0"/>
        </w:rPr>
        <w:t xml:space="preserve">favorire una maggiore prossimità di cura </w:t>
      </w:r>
      <w:r w:rsidR="001B0B66" w:rsidRPr="00764768">
        <w:rPr>
          <w:rFonts w:ascii="Arial" w:hAnsi="Arial" w:cs="Arial"/>
          <w:color w:val="000000"/>
          <w:kern w:val="0"/>
        </w:rPr>
        <w:t>per le tante persone che affrontano questa</w:t>
      </w:r>
      <w:r w:rsidR="00943053" w:rsidRPr="00764768">
        <w:rPr>
          <w:rFonts w:ascii="Arial" w:hAnsi="Arial" w:cs="Arial"/>
          <w:color w:val="000000"/>
          <w:kern w:val="0"/>
        </w:rPr>
        <w:t xml:space="preserve"> malattia cronica ad alta complessità. </w:t>
      </w:r>
    </w:p>
    <w:p w14:paraId="695F7444" w14:textId="77777777" w:rsidR="00943053" w:rsidRPr="00764768" w:rsidRDefault="00943053" w:rsidP="00DB0F08">
      <w:pPr>
        <w:pStyle w:val="Titoloblu"/>
        <w:spacing w:line="300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271C8644" w14:textId="0195226F" w:rsidR="008278ED" w:rsidRPr="00764768" w:rsidRDefault="00163717" w:rsidP="00DB0F08">
      <w:pPr>
        <w:pStyle w:val="Titoloblu"/>
        <w:spacing w:line="300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La survey, avviata nel maggio del 2023, </w:t>
      </w:r>
      <w:r w:rsidRPr="00764768">
        <w:rPr>
          <w:rFonts w:ascii="Arial" w:hAnsi="Arial" w:cs="Arial"/>
          <w:color w:val="auto"/>
          <w:sz w:val="22"/>
          <w:szCs w:val="22"/>
        </w:rPr>
        <w:t>ha coinvolto 66 Centr</w:t>
      </w:r>
      <w:r w:rsidR="006D6112" w:rsidRPr="00764768">
        <w:rPr>
          <w:rFonts w:ascii="Arial" w:hAnsi="Arial" w:cs="Arial"/>
          <w:color w:val="auto"/>
          <w:sz w:val="22"/>
          <w:szCs w:val="22"/>
        </w:rPr>
        <w:t>i</w:t>
      </w:r>
      <w:r w:rsidRPr="00764768">
        <w:rPr>
          <w:rFonts w:ascii="Arial" w:hAnsi="Arial" w:cs="Arial"/>
          <w:color w:val="auto"/>
          <w:sz w:val="22"/>
          <w:szCs w:val="22"/>
        </w:rPr>
        <w:t xml:space="preserve"> che gestiscono il trattamento di circa il </w:t>
      </w:r>
      <w:r w:rsidR="00C15F5F" w:rsidRPr="00764768">
        <w:rPr>
          <w:rFonts w:ascii="Arial" w:hAnsi="Arial" w:cs="Arial"/>
          <w:color w:val="auto"/>
          <w:sz w:val="22"/>
          <w:szCs w:val="22"/>
        </w:rPr>
        <w:t>5</w:t>
      </w:r>
      <w:r w:rsidRPr="00764768">
        <w:rPr>
          <w:rFonts w:ascii="Arial" w:hAnsi="Arial" w:cs="Arial"/>
          <w:color w:val="auto"/>
          <w:sz w:val="22"/>
          <w:szCs w:val="22"/>
        </w:rPr>
        <w:t>0% delle persone con SM in Italia</w:t>
      </w:r>
      <w:r w:rsidR="006D6112" w:rsidRPr="00764768">
        <w:rPr>
          <w:rFonts w:ascii="Arial" w:hAnsi="Arial" w:cs="Arial"/>
          <w:color w:val="auto"/>
          <w:sz w:val="22"/>
          <w:szCs w:val="22"/>
        </w:rPr>
        <w:t>,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e ha indagato</w:t>
      </w:r>
      <w:r w:rsidR="00AF3FF8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, attraverso la compilazione di un questionario somministrato per via telematica,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sia l’attuale esperienza di utilizzo da parte dei </w:t>
      </w:r>
      <w:r w:rsidR="006D6112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neurologi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di strumenti di tele-visita  sia le barriere, i fattori incentivanti e le prospettive dei professionisti riguardo alla diffusione d</w:t>
      </w:r>
      <w:r w:rsidR="006D6112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i questa modalità di erogazione delle cure anche allo scopo di migliorare l’aderenza e la prossimità di accesso</w:t>
      </w: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6D6112"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Si tratta di indicazioni chiaramente espresse dal PDTA per la SM realizzato da Agenas.</w:t>
      </w:r>
    </w:p>
    <w:p w14:paraId="6ABCD1CF" w14:textId="77777777" w:rsidR="00F90ED2" w:rsidRPr="00764768" w:rsidRDefault="00F90ED2" w:rsidP="00DB0F08">
      <w:pPr>
        <w:pStyle w:val="Titoloblu"/>
        <w:spacing w:line="300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15CBCA2" w14:textId="77540F91" w:rsidR="005B605A" w:rsidRPr="00764768" w:rsidRDefault="00727092" w:rsidP="00DB0F08">
      <w:pPr>
        <w:pStyle w:val="Titoloblu"/>
        <w:spacing w:line="300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764768">
        <w:rPr>
          <w:rFonts w:ascii="Arial" w:hAnsi="Arial" w:cs="Arial"/>
          <w:b w:val="0"/>
          <w:bCs w:val="0"/>
          <w:color w:val="auto"/>
          <w:sz w:val="22"/>
          <w:szCs w:val="22"/>
        </w:rPr>
        <w:t>I dati raccolti evidenziano che:</w:t>
      </w:r>
    </w:p>
    <w:p w14:paraId="3B019ACF" w14:textId="3D256E29" w:rsidR="00716C60" w:rsidRPr="00764768" w:rsidRDefault="003000FA" w:rsidP="008A6827">
      <w:pPr>
        <w:pStyle w:val="Paragrafoelenco"/>
        <w:numPr>
          <w:ilvl w:val="0"/>
          <w:numId w:val="14"/>
        </w:numPr>
        <w:shd w:val="clear" w:color="auto" w:fill="FFFFFF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lang w:eastAsia="it-IT"/>
        </w:rPr>
      </w:pPr>
      <w:r w:rsidRPr="00764768">
        <w:rPr>
          <w:rFonts w:ascii="Arial" w:eastAsia="Times New Roman" w:hAnsi="Arial" w:cs="Arial"/>
          <w:b/>
          <w:bCs/>
          <w:lang w:eastAsia="it-IT"/>
        </w:rPr>
        <w:t>I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>l percorso</w:t>
      </w:r>
      <w:r w:rsidR="006C65D6" w:rsidRPr="00764768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 xml:space="preserve">innovativo sull’adozione della </w:t>
      </w:r>
      <w:proofErr w:type="spellStart"/>
      <w:r w:rsidR="00716C60" w:rsidRPr="00764768">
        <w:rPr>
          <w:rFonts w:ascii="Arial" w:eastAsia="Times New Roman" w:hAnsi="Arial" w:cs="Arial"/>
          <w:b/>
          <w:bCs/>
          <w:lang w:eastAsia="it-IT"/>
        </w:rPr>
        <w:t>tele</w:t>
      </w:r>
      <w:r w:rsidR="006D6112" w:rsidRPr="00764768">
        <w:rPr>
          <w:rFonts w:ascii="Arial" w:eastAsia="Times New Roman" w:hAnsi="Arial" w:cs="Arial"/>
          <w:b/>
          <w:bCs/>
          <w:lang w:eastAsia="it-IT"/>
        </w:rPr>
        <w:t>visita</w:t>
      </w:r>
      <w:proofErr w:type="spellEnd"/>
      <w:r w:rsidR="00716C60" w:rsidRPr="00764768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764768">
        <w:rPr>
          <w:rFonts w:ascii="Arial" w:eastAsia="Times New Roman" w:hAnsi="Arial" w:cs="Arial"/>
          <w:b/>
          <w:bCs/>
          <w:lang w:eastAsia="it-IT"/>
        </w:rPr>
        <w:t>è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 xml:space="preserve"> avviato</w:t>
      </w:r>
      <w:r w:rsidR="00716C60" w:rsidRPr="00764768">
        <w:rPr>
          <w:rFonts w:ascii="Arial" w:eastAsia="Times New Roman" w:hAnsi="Arial" w:cs="Arial"/>
          <w:lang w:eastAsia="it-IT"/>
        </w:rPr>
        <w:t xml:space="preserve">, </w:t>
      </w:r>
      <w:r w:rsidR="0072731A" w:rsidRPr="00764768">
        <w:rPr>
          <w:rFonts w:ascii="Arial" w:eastAsia="Times New Roman" w:hAnsi="Arial" w:cs="Arial"/>
          <w:lang w:eastAsia="it-IT"/>
        </w:rPr>
        <w:t>ma prevalentemente</w:t>
      </w:r>
      <w:r w:rsidR="00716C60" w:rsidRPr="00764768">
        <w:rPr>
          <w:rFonts w:ascii="Arial" w:eastAsia="Times New Roman" w:hAnsi="Arial" w:cs="Arial"/>
          <w:lang w:eastAsia="it-IT"/>
        </w:rPr>
        <w:t xml:space="preserve"> </w:t>
      </w:r>
      <w:r w:rsidR="006D6112" w:rsidRPr="00764768">
        <w:rPr>
          <w:rFonts w:ascii="Arial" w:eastAsia="Times New Roman" w:hAnsi="Arial" w:cs="Arial"/>
          <w:lang w:eastAsia="it-IT"/>
        </w:rPr>
        <w:t xml:space="preserve">nelle UO di Neurologia che operano </w:t>
      </w:r>
      <w:r w:rsidR="008B65E6" w:rsidRPr="00764768">
        <w:rPr>
          <w:rFonts w:ascii="Arial" w:eastAsia="Times New Roman" w:hAnsi="Arial" w:cs="Arial"/>
          <w:lang w:eastAsia="it-IT"/>
        </w:rPr>
        <w:t>nelle aziende ospedaliere, ospedaliero universitarie e IRCCS.</w:t>
      </w:r>
      <w:r w:rsidRPr="00764768">
        <w:rPr>
          <w:rFonts w:ascii="Arial" w:eastAsia="Times New Roman" w:hAnsi="Arial" w:cs="Arial"/>
          <w:lang w:eastAsia="it-IT"/>
        </w:rPr>
        <w:t xml:space="preserve"> </w:t>
      </w:r>
    </w:p>
    <w:p w14:paraId="4CDD6E57" w14:textId="3A27897D" w:rsidR="008278ED" w:rsidRPr="00764768" w:rsidRDefault="008278ED" w:rsidP="008A6827">
      <w:pPr>
        <w:pStyle w:val="Paragrafoelenco"/>
        <w:numPr>
          <w:ilvl w:val="0"/>
          <w:numId w:val="14"/>
        </w:numPr>
        <w:shd w:val="clear" w:color="auto" w:fill="FFFFFF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lang w:eastAsia="it-IT"/>
        </w:rPr>
      </w:pPr>
      <w:r w:rsidRPr="00764768">
        <w:rPr>
          <w:rFonts w:ascii="Arial" w:eastAsia="Times New Roman" w:hAnsi="Arial" w:cs="Arial"/>
          <w:b/>
          <w:bCs/>
          <w:lang w:eastAsia="it-IT"/>
        </w:rPr>
        <w:t xml:space="preserve">Il </w:t>
      </w:r>
      <w:r w:rsidR="00017481" w:rsidRPr="00764768">
        <w:rPr>
          <w:rFonts w:ascii="Arial" w:eastAsia="Times New Roman" w:hAnsi="Arial" w:cs="Arial"/>
          <w:b/>
          <w:bCs/>
          <w:lang w:eastAsia="it-IT"/>
        </w:rPr>
        <w:t>45</w:t>
      </w:r>
      <w:r w:rsidRPr="00764768">
        <w:rPr>
          <w:rFonts w:ascii="Arial" w:eastAsia="Times New Roman" w:hAnsi="Arial" w:cs="Arial"/>
          <w:b/>
          <w:bCs/>
          <w:lang w:eastAsia="it-IT"/>
        </w:rPr>
        <w:t xml:space="preserve">% dei centri </w:t>
      </w:r>
      <w:r w:rsidR="008C24A5" w:rsidRPr="00764768">
        <w:rPr>
          <w:rFonts w:ascii="Arial" w:eastAsia="Times New Roman" w:hAnsi="Arial" w:cs="Arial"/>
          <w:b/>
          <w:bCs/>
          <w:lang w:eastAsia="it-IT"/>
        </w:rPr>
        <w:t xml:space="preserve">SM </w:t>
      </w:r>
      <w:r w:rsidRPr="00764768">
        <w:rPr>
          <w:rFonts w:ascii="Arial" w:eastAsia="Times New Roman" w:hAnsi="Arial" w:cs="Arial"/>
          <w:b/>
          <w:bCs/>
          <w:lang w:eastAsia="it-IT"/>
        </w:rPr>
        <w:t>rispondenti</w:t>
      </w:r>
      <w:r w:rsidRPr="00764768">
        <w:rPr>
          <w:rFonts w:ascii="Arial" w:eastAsia="Times New Roman" w:hAnsi="Arial" w:cs="Arial"/>
          <w:lang w:eastAsia="it-IT"/>
        </w:rPr>
        <w:t xml:space="preserve"> </w:t>
      </w:r>
      <w:r w:rsidR="00441FA3" w:rsidRPr="00764768">
        <w:rPr>
          <w:rFonts w:ascii="Arial" w:eastAsia="Times New Roman" w:hAnsi="Arial" w:cs="Arial"/>
          <w:lang w:eastAsia="it-IT"/>
        </w:rPr>
        <w:t xml:space="preserve">all’indagine </w:t>
      </w:r>
      <w:r w:rsidRPr="00764768">
        <w:rPr>
          <w:rFonts w:ascii="Arial" w:eastAsia="Times New Roman" w:hAnsi="Arial" w:cs="Arial"/>
          <w:lang w:eastAsia="it-IT"/>
        </w:rPr>
        <w:t xml:space="preserve">ha dichiarato di utilizzare strumenti di </w:t>
      </w:r>
      <w:proofErr w:type="spellStart"/>
      <w:r w:rsidR="008825B7" w:rsidRPr="00764768">
        <w:rPr>
          <w:rFonts w:ascii="Arial" w:eastAsia="Times New Roman" w:hAnsi="Arial" w:cs="Arial"/>
          <w:lang w:eastAsia="it-IT"/>
        </w:rPr>
        <w:t>televisita</w:t>
      </w:r>
      <w:proofErr w:type="spellEnd"/>
      <w:r w:rsidR="008C24A5" w:rsidRPr="00764768">
        <w:rPr>
          <w:rFonts w:ascii="Arial" w:eastAsia="Times New Roman" w:hAnsi="Arial" w:cs="Arial"/>
          <w:lang w:eastAsia="it-IT"/>
        </w:rPr>
        <w:t xml:space="preserve"> </w:t>
      </w:r>
      <w:r w:rsidRPr="00764768">
        <w:rPr>
          <w:rFonts w:ascii="Arial" w:eastAsia="Times New Roman" w:hAnsi="Arial" w:cs="Arial"/>
          <w:lang w:eastAsia="it-IT"/>
        </w:rPr>
        <w:t>nella pratica clinica</w:t>
      </w:r>
      <w:r w:rsidR="008C24A5" w:rsidRPr="00764768">
        <w:rPr>
          <w:rFonts w:ascii="Arial" w:eastAsia="Times New Roman" w:hAnsi="Arial" w:cs="Arial"/>
          <w:lang w:eastAsia="it-IT"/>
        </w:rPr>
        <w:t xml:space="preserve">. </w:t>
      </w:r>
    </w:p>
    <w:p w14:paraId="479CD589" w14:textId="17B36E84" w:rsidR="00716C60" w:rsidRPr="00764768" w:rsidRDefault="00716C60" w:rsidP="008A6827">
      <w:pPr>
        <w:pStyle w:val="Paragrafoelenco"/>
        <w:numPr>
          <w:ilvl w:val="0"/>
          <w:numId w:val="14"/>
        </w:numPr>
        <w:shd w:val="clear" w:color="auto" w:fill="FFFFFF" w:themeFill="background1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lang w:eastAsia="it-IT"/>
        </w:rPr>
      </w:pPr>
      <w:r w:rsidRPr="00764768">
        <w:rPr>
          <w:rFonts w:ascii="Arial" w:eastAsia="Times New Roman" w:hAnsi="Arial" w:cs="Arial"/>
          <w:lang w:eastAsia="it-IT"/>
        </w:rPr>
        <w:t xml:space="preserve">L’adozione di pratiche di </w:t>
      </w:r>
      <w:proofErr w:type="spellStart"/>
      <w:r w:rsidRPr="00764768">
        <w:rPr>
          <w:rFonts w:ascii="Arial" w:eastAsia="Times New Roman" w:hAnsi="Arial" w:cs="Arial"/>
          <w:b/>
          <w:bCs/>
          <w:lang w:eastAsia="it-IT"/>
        </w:rPr>
        <w:t>tele</w:t>
      </w:r>
      <w:r w:rsidR="008B65E6" w:rsidRPr="00764768">
        <w:rPr>
          <w:rFonts w:ascii="Arial" w:eastAsia="Times New Roman" w:hAnsi="Arial" w:cs="Arial"/>
          <w:b/>
          <w:bCs/>
          <w:lang w:eastAsia="it-IT"/>
        </w:rPr>
        <w:t>visita</w:t>
      </w:r>
      <w:proofErr w:type="spellEnd"/>
      <w:r w:rsidRPr="00764768">
        <w:rPr>
          <w:rFonts w:ascii="Arial" w:eastAsia="Times New Roman" w:hAnsi="Arial" w:cs="Arial"/>
          <w:b/>
          <w:bCs/>
          <w:lang w:eastAsia="it-IT"/>
        </w:rPr>
        <w:t xml:space="preserve"> per la cura d</w:t>
      </w:r>
      <w:r w:rsidR="008B65E6" w:rsidRPr="00764768">
        <w:rPr>
          <w:rFonts w:ascii="Arial" w:eastAsia="Times New Roman" w:hAnsi="Arial" w:cs="Arial"/>
          <w:b/>
          <w:bCs/>
          <w:lang w:eastAsia="it-IT"/>
        </w:rPr>
        <w:t>ella</w:t>
      </w:r>
      <w:r w:rsidRPr="00764768">
        <w:rPr>
          <w:rFonts w:ascii="Arial" w:eastAsia="Times New Roman" w:hAnsi="Arial" w:cs="Arial"/>
          <w:b/>
          <w:bCs/>
          <w:lang w:eastAsia="it-IT"/>
        </w:rPr>
        <w:t xml:space="preserve"> SM non ha rappresentato solo una risposta contingente all’emergenza Covid</w:t>
      </w:r>
      <w:r w:rsidRPr="00764768">
        <w:rPr>
          <w:rFonts w:ascii="Arial" w:eastAsia="Times New Roman" w:hAnsi="Arial" w:cs="Arial"/>
          <w:lang w:eastAsia="it-IT"/>
        </w:rPr>
        <w:t>, ma i Centri stanno continuando anche dopo la pandemia a sperimentare l’utilità di questo percorso.</w:t>
      </w:r>
      <w:r w:rsidR="00A74FF6" w:rsidRPr="00764768">
        <w:rPr>
          <w:rFonts w:ascii="Arial" w:eastAsia="Times New Roman" w:hAnsi="Arial" w:cs="Arial"/>
          <w:lang w:eastAsia="it-IT"/>
        </w:rPr>
        <w:t xml:space="preserve"> </w:t>
      </w:r>
    </w:p>
    <w:p w14:paraId="13A78EF1" w14:textId="0CDF5269" w:rsidR="00CE6550" w:rsidRPr="00764768" w:rsidRDefault="00636ACC" w:rsidP="008A6827">
      <w:pPr>
        <w:pStyle w:val="Paragrafoelenco"/>
        <w:numPr>
          <w:ilvl w:val="0"/>
          <w:numId w:val="14"/>
        </w:numPr>
        <w:shd w:val="clear" w:color="auto" w:fill="FFFFFF" w:themeFill="background1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lang w:eastAsia="it-IT"/>
        </w:rPr>
      </w:pPr>
      <w:r w:rsidRPr="00764768">
        <w:rPr>
          <w:rFonts w:ascii="Arial" w:eastAsia="Times New Roman" w:hAnsi="Arial" w:cs="Arial"/>
          <w:b/>
          <w:bCs/>
          <w:lang w:eastAsia="it-IT"/>
        </w:rPr>
        <w:t>Follow-up e monitoraggio</w:t>
      </w:r>
      <w:r w:rsidRPr="00764768">
        <w:rPr>
          <w:rFonts w:ascii="Arial" w:eastAsia="Times New Roman" w:hAnsi="Arial" w:cs="Arial"/>
          <w:lang w:eastAsia="it-IT"/>
        </w:rPr>
        <w:t xml:space="preserve"> si confermano</w:t>
      </w:r>
      <w:r w:rsidR="008B65E6" w:rsidRPr="00764768">
        <w:rPr>
          <w:rFonts w:ascii="Arial" w:eastAsia="Times New Roman" w:hAnsi="Arial" w:cs="Arial"/>
          <w:lang w:eastAsia="it-IT"/>
        </w:rPr>
        <w:t xml:space="preserve"> le fasi del percorso del paziente di maggiore utilizzo della </w:t>
      </w:r>
      <w:proofErr w:type="spellStart"/>
      <w:r w:rsidR="008B65E6" w:rsidRPr="00764768">
        <w:rPr>
          <w:rFonts w:ascii="Arial" w:eastAsia="Times New Roman" w:hAnsi="Arial" w:cs="Arial"/>
          <w:lang w:eastAsia="it-IT"/>
        </w:rPr>
        <w:t>televisita</w:t>
      </w:r>
      <w:proofErr w:type="spellEnd"/>
      <w:r w:rsidR="007D05CE" w:rsidRPr="00764768">
        <w:rPr>
          <w:rFonts w:ascii="Arial" w:eastAsia="Times New Roman" w:hAnsi="Arial" w:cs="Arial"/>
          <w:lang w:eastAsia="it-IT"/>
        </w:rPr>
        <w:t>.</w:t>
      </w:r>
    </w:p>
    <w:p w14:paraId="573FE12A" w14:textId="07703C4B" w:rsidR="00716C60" w:rsidRPr="00764768" w:rsidRDefault="00636ACC" w:rsidP="008A6827">
      <w:pPr>
        <w:pStyle w:val="Paragrafoelenco"/>
        <w:numPr>
          <w:ilvl w:val="0"/>
          <w:numId w:val="14"/>
        </w:numPr>
        <w:shd w:val="clear" w:color="auto" w:fill="FFFFFF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lang w:eastAsia="it-IT"/>
        </w:rPr>
      </w:pPr>
      <w:r w:rsidRPr="00764768">
        <w:rPr>
          <w:rFonts w:ascii="Arial" w:eastAsia="Times New Roman" w:hAnsi="Arial" w:cs="Arial"/>
          <w:lang w:eastAsia="it-IT"/>
        </w:rPr>
        <w:lastRenderedPageBreak/>
        <w:t xml:space="preserve">Secondo </w:t>
      </w:r>
      <w:r w:rsidR="008B65E6" w:rsidRPr="00764768">
        <w:rPr>
          <w:rFonts w:ascii="Arial" w:eastAsia="Times New Roman" w:hAnsi="Arial" w:cs="Arial"/>
          <w:lang w:eastAsia="it-IT"/>
        </w:rPr>
        <w:t>l’opinione dei rispondenti</w:t>
      </w:r>
      <w:r w:rsidRPr="00764768">
        <w:rPr>
          <w:rFonts w:ascii="Arial" w:eastAsia="Times New Roman" w:hAnsi="Arial" w:cs="Arial"/>
          <w:lang w:eastAsia="it-IT"/>
        </w:rPr>
        <w:t>,</w:t>
      </w:r>
      <w:r w:rsidRPr="00764768">
        <w:rPr>
          <w:rFonts w:ascii="Arial" w:eastAsia="Times New Roman" w:hAnsi="Arial" w:cs="Arial"/>
          <w:b/>
          <w:bCs/>
          <w:lang w:eastAsia="it-IT"/>
        </w:rPr>
        <w:t xml:space="preserve"> t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 xml:space="preserve">utte le attività di cura </w:t>
      </w:r>
      <w:r w:rsidR="008B65E6" w:rsidRPr="00764768">
        <w:rPr>
          <w:rFonts w:ascii="Arial" w:eastAsia="Times New Roman" w:hAnsi="Arial" w:cs="Arial"/>
          <w:b/>
          <w:bCs/>
          <w:lang w:eastAsia="it-IT"/>
        </w:rPr>
        <w:t xml:space="preserve">e follow up 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>della SM possono essere</w:t>
      </w:r>
      <w:r w:rsidR="00364FBC" w:rsidRPr="00764768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>erogate da remoto</w:t>
      </w:r>
      <w:r w:rsidRPr="00764768">
        <w:rPr>
          <w:rFonts w:ascii="Arial" w:eastAsia="Times New Roman" w:hAnsi="Arial" w:cs="Arial"/>
          <w:b/>
          <w:bCs/>
          <w:lang w:eastAsia="it-IT"/>
        </w:rPr>
        <w:t xml:space="preserve"> a eccezione della diagnosi</w:t>
      </w:r>
      <w:r w:rsidR="008B65E6" w:rsidRPr="00764768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8B65E6" w:rsidRPr="00764768">
        <w:rPr>
          <w:rFonts w:ascii="Arial" w:eastAsia="Times New Roman" w:hAnsi="Arial" w:cs="Arial"/>
          <w:lang w:eastAsia="it-IT"/>
        </w:rPr>
        <w:t>(</w:t>
      </w:r>
      <w:r w:rsidR="00716C60" w:rsidRPr="00764768">
        <w:rPr>
          <w:rFonts w:ascii="Arial" w:eastAsia="Times New Roman" w:hAnsi="Arial" w:cs="Arial"/>
          <w:lang w:eastAsia="it-IT"/>
        </w:rPr>
        <w:t>visite di follow</w:t>
      </w:r>
      <w:r w:rsidRPr="00764768">
        <w:rPr>
          <w:rFonts w:ascii="Arial" w:eastAsia="Times New Roman" w:hAnsi="Arial" w:cs="Arial"/>
          <w:lang w:eastAsia="it-IT"/>
        </w:rPr>
        <w:t>-</w:t>
      </w:r>
      <w:r w:rsidR="00716C60" w:rsidRPr="00764768">
        <w:rPr>
          <w:rFonts w:ascii="Arial" w:eastAsia="Times New Roman" w:hAnsi="Arial" w:cs="Arial"/>
          <w:lang w:eastAsia="it-IT"/>
        </w:rPr>
        <w:t xml:space="preserve">up, visite </w:t>
      </w:r>
      <w:r w:rsidRPr="00764768">
        <w:rPr>
          <w:rFonts w:ascii="Arial" w:eastAsia="Times New Roman" w:hAnsi="Arial" w:cs="Arial"/>
          <w:lang w:eastAsia="it-IT"/>
        </w:rPr>
        <w:t>anamnestiche</w:t>
      </w:r>
      <w:r w:rsidR="00716C60" w:rsidRPr="00764768">
        <w:rPr>
          <w:rFonts w:ascii="Arial" w:eastAsia="Times New Roman" w:hAnsi="Arial" w:cs="Arial"/>
          <w:lang w:eastAsia="it-IT"/>
        </w:rPr>
        <w:t>, valutazione di analisi di laboratorio o strumentali, monitoraggio post terapie e visite di supporto psicologico</w:t>
      </w:r>
      <w:r w:rsidR="008B65E6" w:rsidRPr="00764768">
        <w:rPr>
          <w:rFonts w:ascii="Arial" w:eastAsia="Times New Roman" w:hAnsi="Arial" w:cs="Arial"/>
          <w:lang w:eastAsia="it-IT"/>
        </w:rPr>
        <w:t>)</w:t>
      </w:r>
      <w:r w:rsidR="00716C60" w:rsidRPr="00764768">
        <w:rPr>
          <w:rFonts w:ascii="Arial" w:eastAsia="Times New Roman" w:hAnsi="Arial" w:cs="Arial"/>
          <w:lang w:eastAsia="it-IT"/>
        </w:rPr>
        <w:t xml:space="preserve">. </w:t>
      </w:r>
    </w:p>
    <w:p w14:paraId="092F21C8" w14:textId="55AFD756" w:rsidR="00682A92" w:rsidRPr="00764768" w:rsidRDefault="00682A92" w:rsidP="008A6827">
      <w:pPr>
        <w:pStyle w:val="Paragrafoelenco"/>
        <w:numPr>
          <w:ilvl w:val="0"/>
          <w:numId w:val="14"/>
        </w:numPr>
        <w:spacing w:before="120" w:line="300" w:lineRule="auto"/>
        <w:ind w:left="714" w:hanging="357"/>
        <w:contextualSpacing w:val="0"/>
        <w:rPr>
          <w:rFonts w:ascii="Arial" w:eastAsia="Times New Roman" w:hAnsi="Arial" w:cs="Arial"/>
          <w:lang w:eastAsia="it-IT"/>
        </w:rPr>
      </w:pPr>
      <w:bookmarkStart w:id="0" w:name="_Hlk151051395"/>
      <w:r w:rsidRPr="00764768">
        <w:rPr>
          <w:rFonts w:ascii="Arial" w:eastAsia="Times New Roman" w:hAnsi="Arial" w:cs="Arial"/>
          <w:lang w:eastAsia="it-IT"/>
        </w:rPr>
        <w:t xml:space="preserve">Tra le </w:t>
      </w:r>
      <w:r w:rsidRPr="00764768">
        <w:rPr>
          <w:rFonts w:ascii="Arial" w:eastAsia="Times New Roman" w:hAnsi="Arial" w:cs="Arial"/>
          <w:b/>
          <w:bCs/>
          <w:lang w:eastAsia="it-IT"/>
        </w:rPr>
        <w:t xml:space="preserve">condizioni necessarie per l’erogazione efficace della </w:t>
      </w:r>
      <w:proofErr w:type="spellStart"/>
      <w:r w:rsidRPr="00764768">
        <w:rPr>
          <w:rFonts w:ascii="Arial" w:eastAsia="Times New Roman" w:hAnsi="Arial" w:cs="Arial"/>
          <w:b/>
          <w:bCs/>
          <w:lang w:eastAsia="it-IT"/>
        </w:rPr>
        <w:t>tele</w:t>
      </w:r>
      <w:r w:rsidR="008B65E6" w:rsidRPr="00764768">
        <w:rPr>
          <w:rFonts w:ascii="Arial" w:eastAsia="Times New Roman" w:hAnsi="Arial" w:cs="Arial"/>
          <w:b/>
          <w:bCs/>
          <w:lang w:eastAsia="it-IT"/>
        </w:rPr>
        <w:t>visita</w:t>
      </w:r>
      <w:proofErr w:type="spellEnd"/>
      <w:r w:rsidRPr="00764768">
        <w:rPr>
          <w:rFonts w:ascii="Arial" w:eastAsia="Times New Roman" w:hAnsi="Arial" w:cs="Arial"/>
          <w:lang w:eastAsia="it-IT"/>
        </w:rPr>
        <w:t xml:space="preserve"> si confermano come </w:t>
      </w:r>
      <w:r w:rsidR="008B65E6" w:rsidRPr="00764768">
        <w:rPr>
          <w:rFonts w:ascii="Arial" w:eastAsia="Times New Roman" w:hAnsi="Arial" w:cs="Arial"/>
          <w:lang w:eastAsia="it-IT"/>
        </w:rPr>
        <w:t>cruciali</w:t>
      </w:r>
      <w:r w:rsidR="00DB0F08" w:rsidRPr="00764768">
        <w:rPr>
          <w:rFonts w:ascii="Arial" w:eastAsia="Times New Roman" w:hAnsi="Arial" w:cs="Arial"/>
          <w:lang w:eastAsia="it-IT"/>
        </w:rPr>
        <w:t>:</w:t>
      </w:r>
      <w:r w:rsidRPr="00764768">
        <w:rPr>
          <w:rFonts w:ascii="Arial" w:eastAsia="Times New Roman" w:hAnsi="Arial" w:cs="Arial"/>
          <w:lang w:eastAsia="it-IT"/>
        </w:rPr>
        <w:t xml:space="preserve"> le attività di contatto preliminare del paziente</w:t>
      </w:r>
      <w:r w:rsidR="00F83A78" w:rsidRPr="00764768">
        <w:rPr>
          <w:rFonts w:ascii="Arial" w:eastAsia="Times New Roman" w:hAnsi="Arial" w:cs="Arial"/>
          <w:lang w:eastAsia="it-IT"/>
        </w:rPr>
        <w:t xml:space="preserve"> (ritenute rilevanti </w:t>
      </w:r>
      <w:r w:rsidR="008B65E6" w:rsidRPr="00764768">
        <w:rPr>
          <w:rFonts w:ascii="Arial" w:eastAsia="Times New Roman" w:hAnsi="Arial" w:cs="Arial"/>
          <w:lang w:eastAsia="it-IT"/>
        </w:rPr>
        <w:t xml:space="preserve">per </w:t>
      </w:r>
      <w:r w:rsidR="00F83A78" w:rsidRPr="00764768">
        <w:rPr>
          <w:rFonts w:ascii="Arial" w:eastAsia="Times New Roman" w:hAnsi="Arial" w:cs="Arial"/>
          <w:lang w:eastAsia="it-IT"/>
        </w:rPr>
        <w:t>8</w:t>
      </w:r>
      <w:r w:rsidR="00B912B5" w:rsidRPr="00764768">
        <w:rPr>
          <w:rFonts w:ascii="Arial" w:eastAsia="Times New Roman" w:hAnsi="Arial" w:cs="Arial"/>
          <w:lang w:eastAsia="it-IT"/>
        </w:rPr>
        <w:t>7</w:t>
      </w:r>
      <w:r w:rsidR="00F83A78" w:rsidRPr="00764768">
        <w:rPr>
          <w:rFonts w:ascii="Arial" w:eastAsia="Times New Roman" w:hAnsi="Arial" w:cs="Arial"/>
          <w:lang w:eastAsia="it-IT"/>
        </w:rPr>
        <w:t xml:space="preserve">% del campione), </w:t>
      </w:r>
      <w:r w:rsidRPr="00764768">
        <w:rPr>
          <w:rFonts w:ascii="Arial" w:eastAsia="Times New Roman" w:hAnsi="Arial" w:cs="Arial"/>
          <w:lang w:eastAsia="it-IT"/>
        </w:rPr>
        <w:t>l’invio anticipato dei referti e degli esami</w:t>
      </w:r>
      <w:r w:rsidR="00F83A78" w:rsidRPr="00764768">
        <w:rPr>
          <w:rFonts w:ascii="Arial" w:eastAsia="Times New Roman" w:hAnsi="Arial" w:cs="Arial"/>
          <w:lang w:eastAsia="it-IT"/>
        </w:rPr>
        <w:t xml:space="preserve"> (7</w:t>
      </w:r>
      <w:r w:rsidR="00B912B5" w:rsidRPr="00764768">
        <w:rPr>
          <w:rFonts w:ascii="Arial" w:eastAsia="Times New Roman" w:hAnsi="Arial" w:cs="Arial"/>
          <w:lang w:eastAsia="it-IT"/>
        </w:rPr>
        <w:t>3</w:t>
      </w:r>
      <w:r w:rsidR="00F83A78" w:rsidRPr="00764768">
        <w:rPr>
          <w:rFonts w:ascii="Arial" w:eastAsia="Times New Roman" w:hAnsi="Arial" w:cs="Arial"/>
          <w:lang w:eastAsia="it-IT"/>
        </w:rPr>
        <w:t>%)</w:t>
      </w:r>
      <w:r w:rsidRPr="00764768">
        <w:rPr>
          <w:rFonts w:ascii="Arial" w:eastAsia="Times New Roman" w:hAnsi="Arial" w:cs="Arial"/>
          <w:lang w:eastAsia="it-IT"/>
        </w:rPr>
        <w:t>, le condizioni tecniche di erogazione della tele</w:t>
      </w:r>
      <w:r w:rsidR="00DB0F08" w:rsidRPr="00764768">
        <w:rPr>
          <w:rFonts w:ascii="Arial" w:eastAsia="Times New Roman" w:hAnsi="Arial" w:cs="Arial"/>
          <w:lang w:eastAsia="it-IT"/>
        </w:rPr>
        <w:t>-</w:t>
      </w:r>
      <w:r w:rsidRPr="00764768">
        <w:rPr>
          <w:rFonts w:ascii="Arial" w:eastAsia="Times New Roman" w:hAnsi="Arial" w:cs="Arial"/>
          <w:lang w:eastAsia="it-IT"/>
        </w:rPr>
        <w:t xml:space="preserve">visita </w:t>
      </w:r>
      <w:r w:rsidR="00F83A78" w:rsidRPr="00764768">
        <w:rPr>
          <w:rFonts w:ascii="Arial" w:eastAsia="Times New Roman" w:hAnsi="Arial" w:cs="Arial"/>
          <w:lang w:eastAsia="it-IT"/>
        </w:rPr>
        <w:t xml:space="preserve">come </w:t>
      </w:r>
      <w:r w:rsidRPr="00764768">
        <w:rPr>
          <w:rFonts w:ascii="Arial" w:eastAsia="Times New Roman" w:hAnsi="Arial" w:cs="Arial"/>
          <w:lang w:eastAsia="it-IT"/>
        </w:rPr>
        <w:t>qualità dell’audio</w:t>
      </w:r>
      <w:r w:rsidR="00F83A78" w:rsidRPr="00764768">
        <w:rPr>
          <w:rFonts w:ascii="Arial" w:eastAsia="Times New Roman" w:hAnsi="Arial" w:cs="Arial"/>
          <w:lang w:eastAsia="it-IT"/>
        </w:rPr>
        <w:t xml:space="preserve"> e delle </w:t>
      </w:r>
      <w:r w:rsidRPr="00764768">
        <w:rPr>
          <w:rFonts w:ascii="Arial" w:eastAsia="Times New Roman" w:hAnsi="Arial" w:cs="Arial"/>
          <w:lang w:eastAsia="it-IT"/>
        </w:rPr>
        <w:t>immagini</w:t>
      </w:r>
      <w:r w:rsidR="00F83A78" w:rsidRPr="00764768">
        <w:rPr>
          <w:rFonts w:ascii="Arial" w:eastAsia="Times New Roman" w:hAnsi="Arial" w:cs="Arial"/>
          <w:lang w:eastAsia="it-IT"/>
        </w:rPr>
        <w:t xml:space="preserve"> (</w:t>
      </w:r>
      <w:r w:rsidR="0039059F" w:rsidRPr="00764768">
        <w:rPr>
          <w:rFonts w:ascii="Arial" w:eastAsia="Times New Roman" w:hAnsi="Arial" w:cs="Arial"/>
          <w:lang w:eastAsia="it-IT"/>
        </w:rPr>
        <w:t>87</w:t>
      </w:r>
      <w:r w:rsidR="00F83A78" w:rsidRPr="00764768">
        <w:rPr>
          <w:rFonts w:ascii="Arial" w:eastAsia="Times New Roman" w:hAnsi="Arial" w:cs="Arial"/>
          <w:lang w:eastAsia="it-IT"/>
        </w:rPr>
        <w:t>%)</w:t>
      </w:r>
      <w:r w:rsidRPr="00764768">
        <w:rPr>
          <w:rFonts w:ascii="Arial" w:eastAsia="Times New Roman" w:hAnsi="Arial" w:cs="Arial"/>
          <w:lang w:eastAsia="it-IT"/>
        </w:rPr>
        <w:t>, l’acquisizione del consenso del paziente</w:t>
      </w:r>
      <w:r w:rsidR="00F83A78" w:rsidRPr="00764768">
        <w:rPr>
          <w:rFonts w:ascii="Arial" w:eastAsia="Times New Roman" w:hAnsi="Arial" w:cs="Arial"/>
          <w:lang w:eastAsia="it-IT"/>
        </w:rPr>
        <w:t xml:space="preserve"> (9</w:t>
      </w:r>
      <w:r w:rsidR="0039059F" w:rsidRPr="00764768">
        <w:rPr>
          <w:rFonts w:ascii="Arial" w:eastAsia="Times New Roman" w:hAnsi="Arial" w:cs="Arial"/>
          <w:lang w:eastAsia="it-IT"/>
        </w:rPr>
        <w:t>0</w:t>
      </w:r>
      <w:r w:rsidR="00F83A78" w:rsidRPr="00764768">
        <w:rPr>
          <w:rFonts w:ascii="Arial" w:eastAsia="Times New Roman" w:hAnsi="Arial" w:cs="Arial"/>
          <w:lang w:eastAsia="it-IT"/>
        </w:rPr>
        <w:t>%)</w:t>
      </w:r>
      <w:r w:rsidRPr="00764768">
        <w:rPr>
          <w:rFonts w:ascii="Arial" w:eastAsia="Times New Roman" w:hAnsi="Arial" w:cs="Arial"/>
          <w:lang w:eastAsia="it-IT"/>
        </w:rPr>
        <w:t>, la presenza di un caregiver</w:t>
      </w:r>
      <w:r w:rsidR="00EA1D4B" w:rsidRPr="00764768">
        <w:rPr>
          <w:rFonts w:ascii="Arial" w:eastAsia="Times New Roman" w:hAnsi="Arial" w:cs="Arial"/>
          <w:lang w:eastAsia="it-IT"/>
        </w:rPr>
        <w:t xml:space="preserve"> (7</w:t>
      </w:r>
      <w:r w:rsidR="0039059F" w:rsidRPr="00764768">
        <w:rPr>
          <w:rFonts w:ascii="Arial" w:eastAsia="Times New Roman" w:hAnsi="Arial" w:cs="Arial"/>
          <w:lang w:eastAsia="it-IT"/>
        </w:rPr>
        <w:t>7</w:t>
      </w:r>
      <w:r w:rsidR="00EA1D4B" w:rsidRPr="00764768">
        <w:rPr>
          <w:rFonts w:ascii="Arial" w:eastAsia="Times New Roman" w:hAnsi="Arial" w:cs="Arial"/>
          <w:lang w:eastAsia="it-IT"/>
        </w:rPr>
        <w:t>%)</w:t>
      </w:r>
      <w:r w:rsidRPr="00764768">
        <w:rPr>
          <w:rFonts w:ascii="Arial" w:eastAsia="Times New Roman" w:hAnsi="Arial" w:cs="Arial"/>
          <w:lang w:eastAsia="it-IT"/>
        </w:rPr>
        <w:t>.</w:t>
      </w:r>
    </w:p>
    <w:bookmarkEnd w:id="0"/>
    <w:p w14:paraId="48ADECF6" w14:textId="251F0B2C" w:rsidR="00716C60" w:rsidRPr="00764768" w:rsidRDefault="00716C60" w:rsidP="008A6827">
      <w:pPr>
        <w:pStyle w:val="Paragrafoelenco"/>
        <w:numPr>
          <w:ilvl w:val="0"/>
          <w:numId w:val="14"/>
        </w:numPr>
        <w:shd w:val="clear" w:color="auto" w:fill="FFFFFF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lang w:eastAsia="it-IT"/>
        </w:rPr>
      </w:pPr>
      <w:r w:rsidRPr="00764768">
        <w:rPr>
          <w:rFonts w:ascii="Arial" w:eastAsia="Times New Roman" w:hAnsi="Arial" w:cs="Arial"/>
          <w:b/>
          <w:bCs/>
          <w:lang w:eastAsia="it-IT"/>
        </w:rPr>
        <w:t xml:space="preserve">L’aggravamento delle condizioni del paziente </w:t>
      </w:r>
      <w:r w:rsidRPr="00764768">
        <w:rPr>
          <w:rFonts w:ascii="Arial" w:eastAsia="Times New Roman" w:hAnsi="Arial" w:cs="Arial"/>
          <w:lang w:eastAsia="it-IT"/>
        </w:rPr>
        <w:t xml:space="preserve">(grado di </w:t>
      </w:r>
      <w:r w:rsidR="008B65E6" w:rsidRPr="00764768">
        <w:rPr>
          <w:rFonts w:ascii="Arial" w:eastAsia="Times New Roman" w:hAnsi="Arial" w:cs="Arial"/>
          <w:lang w:eastAsia="it-IT"/>
        </w:rPr>
        <w:t>E</w:t>
      </w:r>
      <w:r w:rsidR="00E61D7F" w:rsidRPr="00764768">
        <w:rPr>
          <w:rFonts w:ascii="Arial" w:eastAsia="Times New Roman" w:hAnsi="Arial" w:cs="Arial"/>
          <w:lang w:eastAsia="it-IT"/>
        </w:rPr>
        <w:t xml:space="preserve">DSS - Scala di </w:t>
      </w:r>
      <w:r w:rsidR="008B65E6" w:rsidRPr="00764768">
        <w:rPr>
          <w:rFonts w:ascii="Arial" w:eastAsia="Times New Roman" w:hAnsi="Arial" w:cs="Arial"/>
          <w:lang w:eastAsia="it-IT"/>
        </w:rPr>
        <w:t>disabilità</w:t>
      </w:r>
      <w:r w:rsidRPr="00764768">
        <w:rPr>
          <w:rFonts w:ascii="Arial" w:eastAsia="Times New Roman" w:hAnsi="Arial" w:cs="Arial"/>
          <w:lang w:eastAsia="it-IT"/>
        </w:rPr>
        <w:t>)</w:t>
      </w:r>
      <w:r w:rsidRPr="00764768">
        <w:rPr>
          <w:rFonts w:ascii="Arial" w:eastAsia="Times New Roman" w:hAnsi="Arial" w:cs="Arial"/>
          <w:b/>
          <w:bCs/>
          <w:lang w:eastAsia="it-IT"/>
        </w:rPr>
        <w:t xml:space="preserve"> non modifica l’atteggiamento</w:t>
      </w:r>
      <w:r w:rsidRPr="00764768">
        <w:rPr>
          <w:rFonts w:ascii="Arial" w:eastAsia="Times New Roman" w:hAnsi="Arial" w:cs="Arial"/>
          <w:lang w:eastAsia="it-IT"/>
        </w:rPr>
        <w:t xml:space="preserve"> </w:t>
      </w:r>
      <w:r w:rsidR="00E61D7F" w:rsidRPr="00764768">
        <w:rPr>
          <w:rFonts w:ascii="Arial" w:eastAsia="Times New Roman" w:hAnsi="Arial" w:cs="Arial"/>
          <w:lang w:eastAsia="it-IT"/>
        </w:rPr>
        <w:t xml:space="preserve">dei </w:t>
      </w:r>
      <w:r w:rsidR="003C6563" w:rsidRPr="00764768">
        <w:rPr>
          <w:rFonts w:ascii="Arial" w:eastAsia="Times New Roman" w:hAnsi="Arial" w:cs="Arial"/>
          <w:lang w:eastAsia="it-IT"/>
        </w:rPr>
        <w:t>medici</w:t>
      </w:r>
      <w:r w:rsidR="008B65E6" w:rsidRPr="00764768">
        <w:rPr>
          <w:rFonts w:ascii="Arial" w:eastAsia="Times New Roman" w:hAnsi="Arial" w:cs="Arial"/>
          <w:lang w:eastAsia="it-IT"/>
        </w:rPr>
        <w:t xml:space="preserve"> </w:t>
      </w:r>
      <w:r w:rsidR="00E61D7F" w:rsidRPr="00764768">
        <w:rPr>
          <w:rFonts w:ascii="Arial" w:eastAsia="Times New Roman" w:hAnsi="Arial" w:cs="Arial"/>
          <w:lang w:eastAsia="it-IT"/>
        </w:rPr>
        <w:t xml:space="preserve">che hanno </w:t>
      </w:r>
      <w:r w:rsidRPr="00764768">
        <w:rPr>
          <w:rFonts w:ascii="Arial" w:eastAsia="Times New Roman" w:hAnsi="Arial" w:cs="Arial"/>
          <w:lang w:eastAsia="it-IT"/>
        </w:rPr>
        <w:t xml:space="preserve">già cominciato a sperimentare l’utilità </w:t>
      </w:r>
      <w:r w:rsidR="003F7141" w:rsidRPr="00764768">
        <w:rPr>
          <w:rFonts w:ascii="Arial" w:eastAsia="Times New Roman" w:hAnsi="Arial" w:cs="Arial"/>
          <w:lang w:eastAsia="it-IT"/>
        </w:rPr>
        <w:t>delle tele</w:t>
      </w:r>
      <w:r w:rsidR="003C6563" w:rsidRPr="00764768">
        <w:rPr>
          <w:rFonts w:ascii="Arial" w:eastAsia="Times New Roman" w:hAnsi="Arial" w:cs="Arial"/>
          <w:lang w:eastAsia="it-IT"/>
        </w:rPr>
        <w:t>-</w:t>
      </w:r>
      <w:r w:rsidR="003F7141" w:rsidRPr="00764768">
        <w:rPr>
          <w:rFonts w:ascii="Arial" w:eastAsia="Times New Roman" w:hAnsi="Arial" w:cs="Arial"/>
          <w:lang w:eastAsia="it-IT"/>
        </w:rPr>
        <w:t>visite</w:t>
      </w:r>
      <w:r w:rsidRPr="00764768">
        <w:rPr>
          <w:rFonts w:ascii="Arial" w:eastAsia="Times New Roman" w:hAnsi="Arial" w:cs="Arial"/>
          <w:lang w:eastAsia="it-IT"/>
        </w:rPr>
        <w:t xml:space="preserve"> anche per i casi più gravi, soprattutto nelle attività di </w:t>
      </w:r>
      <w:r w:rsidR="00EA1D4B" w:rsidRPr="00764768">
        <w:rPr>
          <w:rFonts w:ascii="Arial" w:eastAsia="Times New Roman" w:hAnsi="Arial" w:cs="Arial"/>
          <w:lang w:eastAsia="it-IT"/>
        </w:rPr>
        <w:t xml:space="preserve">follow-up e </w:t>
      </w:r>
      <w:r w:rsidRPr="00764768">
        <w:rPr>
          <w:rFonts w:ascii="Arial" w:eastAsia="Times New Roman" w:hAnsi="Arial" w:cs="Arial"/>
          <w:lang w:eastAsia="it-IT"/>
        </w:rPr>
        <w:t>monitoraggio nel tempo</w:t>
      </w:r>
      <w:r w:rsidR="008B65E6" w:rsidRPr="00764768">
        <w:rPr>
          <w:rFonts w:ascii="Arial" w:eastAsia="Times New Roman" w:hAnsi="Arial" w:cs="Arial"/>
          <w:lang w:eastAsia="it-IT"/>
        </w:rPr>
        <w:t xml:space="preserve"> (esse</w:t>
      </w:r>
      <w:r w:rsidR="00EA1D4B" w:rsidRPr="00764768">
        <w:rPr>
          <w:rFonts w:ascii="Arial" w:eastAsia="Times New Roman" w:hAnsi="Arial" w:cs="Arial"/>
          <w:lang w:eastAsia="it-IT"/>
        </w:rPr>
        <w:t xml:space="preserve"> rappresentano circa il 6</w:t>
      </w:r>
      <w:r w:rsidR="00386786" w:rsidRPr="00764768">
        <w:rPr>
          <w:rFonts w:ascii="Arial" w:eastAsia="Times New Roman" w:hAnsi="Arial" w:cs="Arial"/>
          <w:lang w:eastAsia="it-IT"/>
        </w:rPr>
        <w:t>3</w:t>
      </w:r>
      <w:r w:rsidR="00EA1D4B" w:rsidRPr="00764768">
        <w:rPr>
          <w:rFonts w:ascii="Arial" w:eastAsia="Times New Roman" w:hAnsi="Arial" w:cs="Arial"/>
          <w:lang w:eastAsia="it-IT"/>
        </w:rPr>
        <w:t xml:space="preserve">% dei casi di tele-visite erogate a persone </w:t>
      </w:r>
      <w:r w:rsidR="008B65E6" w:rsidRPr="00764768">
        <w:rPr>
          <w:rFonts w:ascii="Arial" w:eastAsia="Times New Roman" w:hAnsi="Arial" w:cs="Arial"/>
          <w:lang w:eastAsia="it-IT"/>
        </w:rPr>
        <w:t>in</w:t>
      </w:r>
      <w:r w:rsidR="00EA1D4B" w:rsidRPr="00764768">
        <w:rPr>
          <w:rFonts w:ascii="Arial" w:eastAsia="Times New Roman" w:hAnsi="Arial" w:cs="Arial"/>
          <w:lang w:eastAsia="it-IT"/>
        </w:rPr>
        <w:t xml:space="preserve"> una fase </w:t>
      </w:r>
      <w:r w:rsidR="008B65E6" w:rsidRPr="00764768">
        <w:rPr>
          <w:rFonts w:ascii="Arial" w:eastAsia="Times New Roman" w:hAnsi="Arial" w:cs="Arial"/>
          <w:lang w:eastAsia="it-IT"/>
        </w:rPr>
        <w:t xml:space="preserve">avanzata </w:t>
      </w:r>
      <w:r w:rsidR="00EA1D4B" w:rsidRPr="00764768">
        <w:rPr>
          <w:rFonts w:ascii="Arial" w:eastAsia="Times New Roman" w:hAnsi="Arial" w:cs="Arial"/>
          <w:lang w:eastAsia="it-IT"/>
        </w:rPr>
        <w:t>di malattia</w:t>
      </w:r>
      <w:r w:rsidR="008B65E6" w:rsidRPr="00764768">
        <w:rPr>
          <w:rFonts w:ascii="Arial" w:eastAsia="Times New Roman" w:hAnsi="Arial" w:cs="Arial"/>
          <w:lang w:eastAsia="it-IT"/>
        </w:rPr>
        <w:t>)</w:t>
      </w:r>
      <w:r w:rsidR="00EA1D4B" w:rsidRPr="00764768">
        <w:rPr>
          <w:rFonts w:ascii="Arial" w:eastAsia="Times New Roman" w:hAnsi="Arial" w:cs="Arial"/>
          <w:lang w:eastAsia="it-IT"/>
        </w:rPr>
        <w:t>.</w:t>
      </w:r>
    </w:p>
    <w:p w14:paraId="01710BC5" w14:textId="0217AA76" w:rsidR="004922BC" w:rsidRPr="00764768" w:rsidRDefault="005C2893" w:rsidP="008A6827">
      <w:pPr>
        <w:pStyle w:val="Paragrafoelenco"/>
        <w:numPr>
          <w:ilvl w:val="0"/>
          <w:numId w:val="14"/>
        </w:numPr>
        <w:shd w:val="clear" w:color="auto" w:fill="FFFFFF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lang w:eastAsia="it-IT"/>
        </w:rPr>
      </w:pPr>
      <w:r w:rsidRPr="00764768">
        <w:rPr>
          <w:rFonts w:ascii="Arial" w:eastAsia="Times New Roman" w:hAnsi="Arial" w:cs="Arial"/>
          <w:lang w:eastAsia="it-IT"/>
        </w:rPr>
        <w:t>Sulla base della percezione dei neurologi</w:t>
      </w:r>
      <w:r w:rsidR="003C6563" w:rsidRPr="00764768">
        <w:rPr>
          <w:rFonts w:ascii="Arial" w:eastAsia="Times New Roman" w:hAnsi="Arial" w:cs="Arial"/>
          <w:lang w:eastAsia="it-IT"/>
        </w:rPr>
        <w:t xml:space="preserve"> intervistati</w:t>
      </w:r>
      <w:r w:rsidR="00742F4A" w:rsidRPr="00764768">
        <w:rPr>
          <w:rFonts w:ascii="Arial" w:eastAsia="Times New Roman" w:hAnsi="Arial" w:cs="Arial"/>
          <w:lang w:eastAsia="it-IT"/>
        </w:rPr>
        <w:t xml:space="preserve"> (67% dei rispondenti)</w:t>
      </w:r>
      <w:r w:rsidR="00742F4A" w:rsidRPr="00764768">
        <w:rPr>
          <w:rStyle w:val="Rimandocommento"/>
          <w:rFonts w:ascii="Arial" w:hAnsi="Arial" w:cs="Arial"/>
          <w:kern w:val="2"/>
          <w:sz w:val="22"/>
          <w:szCs w:val="22"/>
          <w14:ligatures w14:val="standardContextual"/>
        </w:rPr>
        <w:t>,</w:t>
      </w:r>
      <w:r w:rsidRPr="00764768">
        <w:rPr>
          <w:rFonts w:ascii="Arial" w:eastAsia="Times New Roman" w:hAnsi="Arial" w:cs="Arial"/>
          <w:lang w:eastAsia="it-IT"/>
        </w:rPr>
        <w:t xml:space="preserve"> </w:t>
      </w:r>
      <w:r w:rsidRPr="00764768">
        <w:rPr>
          <w:rFonts w:ascii="Arial" w:eastAsia="Times New Roman" w:hAnsi="Arial" w:cs="Arial"/>
          <w:b/>
          <w:bCs/>
          <w:lang w:eastAsia="it-IT"/>
        </w:rPr>
        <w:t>l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 xml:space="preserve">e persone </w:t>
      </w:r>
      <w:r w:rsidR="003C6563" w:rsidRPr="00764768">
        <w:rPr>
          <w:rFonts w:ascii="Arial" w:eastAsia="Times New Roman" w:hAnsi="Arial" w:cs="Arial"/>
          <w:b/>
          <w:bCs/>
          <w:lang w:eastAsia="it-IT"/>
        </w:rPr>
        <w:t xml:space="preserve">con SM </w:t>
      </w:r>
      <w:r w:rsidR="008B65E6" w:rsidRPr="00764768">
        <w:rPr>
          <w:rFonts w:ascii="Arial" w:eastAsia="Times New Roman" w:hAnsi="Arial" w:cs="Arial"/>
          <w:b/>
          <w:bCs/>
          <w:lang w:eastAsia="it-IT"/>
        </w:rPr>
        <w:t>che hanno sperimentato la</w:t>
      </w:r>
      <w:r w:rsidR="003C6563" w:rsidRPr="00764768">
        <w:rPr>
          <w:rFonts w:ascii="Arial" w:eastAsia="Times New Roman" w:hAnsi="Arial" w:cs="Arial"/>
          <w:b/>
          <w:bCs/>
          <w:lang w:eastAsia="it-IT"/>
        </w:rPr>
        <w:t>-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 xml:space="preserve">visita sembrano </w:t>
      </w:r>
      <w:r w:rsidR="008B65E6" w:rsidRPr="00764768">
        <w:rPr>
          <w:rFonts w:ascii="Arial" w:eastAsia="Times New Roman" w:hAnsi="Arial" w:cs="Arial"/>
          <w:b/>
          <w:bCs/>
          <w:lang w:eastAsia="it-IT"/>
        </w:rPr>
        <w:t xml:space="preserve">apprezzarla e 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>gradire</w:t>
      </w:r>
      <w:r w:rsidR="00742F4A" w:rsidRPr="00764768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716C60" w:rsidRPr="00764768">
        <w:rPr>
          <w:rFonts w:ascii="Arial" w:eastAsia="Times New Roman" w:hAnsi="Arial" w:cs="Arial"/>
          <w:lang w:eastAsia="it-IT"/>
        </w:rPr>
        <w:t xml:space="preserve">percorsi di </w:t>
      </w:r>
      <w:r w:rsidR="00742F4A" w:rsidRPr="00764768">
        <w:rPr>
          <w:rFonts w:ascii="Arial" w:eastAsia="Times New Roman" w:hAnsi="Arial" w:cs="Arial"/>
          <w:lang w:eastAsia="it-IT"/>
        </w:rPr>
        <w:t>telemedicina</w:t>
      </w:r>
      <w:r w:rsidR="00716C60" w:rsidRPr="00764768">
        <w:rPr>
          <w:rFonts w:ascii="Arial" w:eastAsia="Times New Roman" w:hAnsi="Arial" w:cs="Arial"/>
          <w:lang w:eastAsia="it-IT"/>
        </w:rPr>
        <w:t>, purché adeguatamente informat</w:t>
      </w:r>
      <w:r w:rsidRPr="00764768">
        <w:rPr>
          <w:rFonts w:ascii="Arial" w:eastAsia="Times New Roman" w:hAnsi="Arial" w:cs="Arial"/>
          <w:lang w:eastAsia="it-IT"/>
        </w:rPr>
        <w:t>e</w:t>
      </w:r>
      <w:r w:rsidR="00716C60" w:rsidRPr="00764768">
        <w:rPr>
          <w:rFonts w:ascii="Arial" w:eastAsia="Times New Roman" w:hAnsi="Arial" w:cs="Arial"/>
          <w:lang w:eastAsia="it-IT"/>
        </w:rPr>
        <w:t xml:space="preserve"> e format</w:t>
      </w:r>
      <w:r w:rsidRPr="00764768">
        <w:rPr>
          <w:rFonts w:ascii="Arial" w:eastAsia="Times New Roman" w:hAnsi="Arial" w:cs="Arial"/>
          <w:lang w:eastAsia="it-IT"/>
        </w:rPr>
        <w:t>e</w:t>
      </w:r>
      <w:r w:rsidR="00716C60" w:rsidRPr="00764768">
        <w:rPr>
          <w:rFonts w:ascii="Arial" w:eastAsia="Times New Roman" w:hAnsi="Arial" w:cs="Arial"/>
          <w:lang w:eastAsia="it-IT"/>
        </w:rPr>
        <w:t>.</w:t>
      </w:r>
    </w:p>
    <w:p w14:paraId="7F0A9B7C" w14:textId="6AD7FF08" w:rsidR="00716C60" w:rsidRPr="00764768" w:rsidRDefault="008B65E6" w:rsidP="008A6827">
      <w:pPr>
        <w:pStyle w:val="Paragrafoelenco"/>
        <w:numPr>
          <w:ilvl w:val="0"/>
          <w:numId w:val="14"/>
        </w:numPr>
        <w:shd w:val="clear" w:color="auto" w:fill="FFFFFF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lang w:eastAsia="it-IT"/>
        </w:rPr>
      </w:pPr>
      <w:bookmarkStart w:id="1" w:name="_Hlk151051684"/>
      <w:r w:rsidRPr="00764768">
        <w:rPr>
          <w:rFonts w:ascii="Arial" w:eastAsia="Times New Roman" w:hAnsi="Arial" w:cs="Arial"/>
          <w:lang w:eastAsia="it-IT"/>
        </w:rPr>
        <w:t>Secondo la percezione dei professionisti</w:t>
      </w:r>
      <w:r w:rsidR="00716C60" w:rsidRPr="00764768">
        <w:rPr>
          <w:rFonts w:ascii="Arial" w:eastAsia="Times New Roman" w:hAnsi="Arial" w:cs="Arial"/>
          <w:lang w:eastAsia="it-IT"/>
        </w:rPr>
        <w:t xml:space="preserve"> 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>la mancanza di u</w:t>
      </w:r>
      <w:r w:rsidR="00453425" w:rsidRPr="00764768">
        <w:rPr>
          <w:rFonts w:ascii="Arial" w:eastAsia="Times New Roman" w:hAnsi="Arial" w:cs="Arial"/>
          <w:b/>
          <w:bCs/>
          <w:lang w:eastAsia="it-IT"/>
        </w:rPr>
        <w:t>na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 xml:space="preserve"> tariffa specifica </w:t>
      </w:r>
      <w:r w:rsidR="00453425" w:rsidRPr="00764768">
        <w:rPr>
          <w:rFonts w:ascii="Arial" w:eastAsia="Times New Roman" w:hAnsi="Arial" w:cs="Arial"/>
          <w:b/>
          <w:bCs/>
          <w:lang w:eastAsia="it-IT"/>
        </w:rPr>
        <w:t>può disincentivare la diffusione della tele visita</w:t>
      </w:r>
      <w:r w:rsidR="000F3A1E" w:rsidRPr="00764768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742F4A" w:rsidRPr="00764768">
        <w:rPr>
          <w:rFonts w:ascii="Arial" w:eastAsia="Times New Roman" w:hAnsi="Arial" w:cs="Arial"/>
          <w:lang w:eastAsia="it-IT"/>
        </w:rPr>
        <w:t>(4</w:t>
      </w:r>
      <w:r w:rsidR="003E481D" w:rsidRPr="00764768">
        <w:rPr>
          <w:rFonts w:ascii="Arial" w:eastAsia="Times New Roman" w:hAnsi="Arial" w:cs="Arial"/>
          <w:lang w:eastAsia="it-IT"/>
        </w:rPr>
        <w:t>0</w:t>
      </w:r>
      <w:r w:rsidR="00742F4A" w:rsidRPr="00764768">
        <w:rPr>
          <w:rFonts w:ascii="Arial" w:eastAsia="Times New Roman" w:hAnsi="Arial" w:cs="Arial"/>
          <w:lang w:eastAsia="it-IT"/>
        </w:rPr>
        <w:t>%)</w:t>
      </w:r>
      <w:r w:rsidR="00716C60" w:rsidRPr="00764768">
        <w:rPr>
          <w:rFonts w:ascii="Arial" w:eastAsia="Times New Roman" w:hAnsi="Arial" w:cs="Arial"/>
          <w:b/>
          <w:bCs/>
          <w:lang w:eastAsia="it-IT"/>
        </w:rPr>
        <w:t>,</w:t>
      </w:r>
      <w:r w:rsidR="00716C60" w:rsidRPr="00764768">
        <w:rPr>
          <w:rFonts w:ascii="Arial" w:eastAsia="Times New Roman" w:hAnsi="Arial" w:cs="Arial"/>
          <w:lang w:eastAsia="it-IT"/>
        </w:rPr>
        <w:t xml:space="preserve"> </w:t>
      </w:r>
      <w:r w:rsidR="00453425" w:rsidRPr="00764768">
        <w:rPr>
          <w:rFonts w:ascii="Arial" w:eastAsia="Times New Roman" w:hAnsi="Arial" w:cs="Arial"/>
          <w:lang w:eastAsia="it-IT"/>
        </w:rPr>
        <w:t xml:space="preserve">mentre </w:t>
      </w:r>
      <w:r w:rsidR="00771AD1" w:rsidRPr="00764768">
        <w:rPr>
          <w:rFonts w:ascii="Arial" w:eastAsia="Times New Roman" w:hAnsi="Arial" w:cs="Arial"/>
          <w:lang w:eastAsia="it-IT"/>
        </w:rPr>
        <w:t xml:space="preserve">la </w:t>
      </w:r>
      <w:r w:rsidR="00771AD1" w:rsidRPr="00764768">
        <w:rPr>
          <w:rFonts w:ascii="Arial" w:eastAsia="Times New Roman" w:hAnsi="Arial" w:cs="Arial"/>
          <w:b/>
          <w:bCs/>
          <w:lang w:eastAsia="it-IT"/>
        </w:rPr>
        <w:t>mancanza di un’adeguata dotazione tecnologica o della connettività necessaria</w:t>
      </w:r>
      <w:r w:rsidR="00771AD1" w:rsidRPr="00764768">
        <w:rPr>
          <w:rFonts w:ascii="Arial" w:eastAsia="Times New Roman" w:hAnsi="Arial" w:cs="Arial"/>
          <w:lang w:eastAsia="it-IT"/>
        </w:rPr>
        <w:t xml:space="preserve"> (</w:t>
      </w:r>
      <w:r w:rsidR="003E481D" w:rsidRPr="00764768">
        <w:rPr>
          <w:rFonts w:ascii="Arial" w:eastAsia="Times New Roman" w:hAnsi="Arial" w:cs="Arial"/>
          <w:lang w:eastAsia="it-IT"/>
        </w:rPr>
        <w:t>60</w:t>
      </w:r>
      <w:r w:rsidR="00771AD1" w:rsidRPr="00764768">
        <w:rPr>
          <w:rFonts w:ascii="Arial" w:eastAsia="Times New Roman" w:hAnsi="Arial" w:cs="Arial"/>
          <w:lang w:eastAsia="it-IT"/>
        </w:rPr>
        <w:t xml:space="preserve">%) </w:t>
      </w:r>
      <w:r w:rsidR="00716C60" w:rsidRPr="00764768">
        <w:rPr>
          <w:rFonts w:ascii="Arial" w:eastAsia="Times New Roman" w:hAnsi="Arial" w:cs="Arial"/>
          <w:lang w:eastAsia="it-IT"/>
        </w:rPr>
        <w:t>s</w:t>
      </w:r>
      <w:r w:rsidR="00453425" w:rsidRPr="00764768">
        <w:rPr>
          <w:rFonts w:ascii="Arial" w:eastAsia="Times New Roman" w:hAnsi="Arial" w:cs="Arial"/>
          <w:lang w:eastAsia="it-IT"/>
        </w:rPr>
        <w:t>ono</w:t>
      </w:r>
      <w:r w:rsidR="003F7141" w:rsidRPr="00764768">
        <w:rPr>
          <w:rFonts w:ascii="Arial" w:eastAsia="Times New Roman" w:hAnsi="Arial" w:cs="Arial"/>
          <w:lang w:eastAsia="it-IT"/>
        </w:rPr>
        <w:t xml:space="preserve"> barrier</w:t>
      </w:r>
      <w:r w:rsidR="00771AD1" w:rsidRPr="00764768">
        <w:rPr>
          <w:rFonts w:ascii="Arial" w:eastAsia="Times New Roman" w:hAnsi="Arial" w:cs="Arial"/>
          <w:lang w:eastAsia="it-IT"/>
        </w:rPr>
        <w:t>e</w:t>
      </w:r>
      <w:r w:rsidR="003F7141" w:rsidRPr="00764768">
        <w:rPr>
          <w:rFonts w:ascii="Arial" w:eastAsia="Times New Roman" w:hAnsi="Arial" w:cs="Arial"/>
          <w:lang w:eastAsia="it-IT"/>
        </w:rPr>
        <w:t xml:space="preserve"> all’utilizzo di questa </w:t>
      </w:r>
      <w:r w:rsidR="00453425" w:rsidRPr="00764768">
        <w:rPr>
          <w:rFonts w:ascii="Arial" w:eastAsia="Times New Roman" w:hAnsi="Arial" w:cs="Arial"/>
          <w:lang w:eastAsia="it-IT"/>
        </w:rPr>
        <w:t>modalità erogativa</w:t>
      </w:r>
      <w:r w:rsidR="00716C60" w:rsidRPr="00764768">
        <w:rPr>
          <w:rFonts w:ascii="Arial" w:eastAsia="Times New Roman" w:hAnsi="Arial" w:cs="Arial"/>
          <w:lang w:eastAsia="it-IT"/>
        </w:rPr>
        <w:t xml:space="preserve">. </w:t>
      </w:r>
    </w:p>
    <w:bookmarkEnd w:id="1"/>
    <w:p w14:paraId="17472F09" w14:textId="2FE04617" w:rsidR="003E5FCC" w:rsidRPr="00764768" w:rsidRDefault="003F7141" w:rsidP="008A6827">
      <w:pPr>
        <w:pStyle w:val="Paragrafoelenco"/>
        <w:numPr>
          <w:ilvl w:val="0"/>
          <w:numId w:val="14"/>
        </w:numPr>
        <w:shd w:val="clear" w:color="auto" w:fill="FFFFFF"/>
        <w:spacing w:before="120" w:line="300" w:lineRule="auto"/>
        <w:ind w:left="714" w:hanging="357"/>
        <w:contextualSpacing w:val="0"/>
        <w:jc w:val="both"/>
        <w:textAlignment w:val="top"/>
        <w:rPr>
          <w:rFonts w:ascii="Arial" w:eastAsia="Times New Roman" w:hAnsi="Arial" w:cs="Arial"/>
          <w:sz w:val="24"/>
          <w:szCs w:val="24"/>
          <w:lang w:eastAsia="it-IT"/>
        </w:rPr>
      </w:pPr>
      <w:r w:rsidRPr="00764768">
        <w:rPr>
          <w:rFonts w:ascii="Arial" w:eastAsia="Times New Roman" w:hAnsi="Arial" w:cs="Arial"/>
          <w:lang w:eastAsia="it-IT"/>
        </w:rPr>
        <w:t xml:space="preserve">La survey conferma </w:t>
      </w:r>
      <w:r w:rsidR="00820958" w:rsidRPr="00764768">
        <w:rPr>
          <w:rFonts w:ascii="Arial" w:eastAsia="Times New Roman" w:hAnsi="Arial" w:cs="Arial"/>
          <w:lang w:eastAsia="it-IT"/>
        </w:rPr>
        <w:t>l</w:t>
      </w:r>
      <w:r w:rsidRPr="00764768">
        <w:rPr>
          <w:rFonts w:ascii="Arial" w:eastAsia="Times New Roman" w:hAnsi="Arial" w:cs="Arial"/>
          <w:lang w:eastAsia="it-IT"/>
        </w:rPr>
        <w:t xml:space="preserve">a </w:t>
      </w:r>
      <w:r w:rsidRPr="00764768">
        <w:rPr>
          <w:rFonts w:ascii="Arial" w:eastAsia="Times New Roman" w:hAnsi="Arial" w:cs="Arial"/>
          <w:b/>
          <w:bCs/>
          <w:lang w:eastAsia="it-IT"/>
        </w:rPr>
        <w:t xml:space="preserve">necessità di </w:t>
      </w:r>
      <w:r w:rsidR="00453425" w:rsidRPr="00764768">
        <w:rPr>
          <w:rFonts w:ascii="Arial" w:eastAsia="Times New Roman" w:hAnsi="Arial" w:cs="Arial"/>
          <w:b/>
          <w:bCs/>
          <w:lang w:eastAsia="it-IT"/>
        </w:rPr>
        <w:t xml:space="preserve">strumenti e </w:t>
      </w:r>
      <w:r w:rsidRPr="00764768">
        <w:rPr>
          <w:rFonts w:ascii="Arial" w:eastAsia="Times New Roman" w:hAnsi="Arial" w:cs="Arial"/>
          <w:b/>
          <w:bCs/>
          <w:lang w:eastAsia="it-IT"/>
        </w:rPr>
        <w:t>percorsi innovativi</w:t>
      </w:r>
      <w:r w:rsidRPr="00764768">
        <w:rPr>
          <w:rFonts w:ascii="Arial" w:eastAsia="Times New Roman" w:hAnsi="Arial" w:cs="Arial"/>
          <w:lang w:eastAsia="it-IT"/>
        </w:rPr>
        <w:t xml:space="preserve"> diretti a valorizzare</w:t>
      </w:r>
      <w:r w:rsidR="003E5FCC" w:rsidRPr="00764768">
        <w:rPr>
          <w:rFonts w:ascii="Arial" w:eastAsia="Times New Roman" w:hAnsi="Arial" w:cs="Arial"/>
          <w:lang w:eastAsia="it-IT"/>
        </w:rPr>
        <w:t xml:space="preserve">: </w:t>
      </w:r>
      <w:r w:rsidRPr="00764768">
        <w:rPr>
          <w:rFonts w:ascii="Arial" w:eastAsia="Times New Roman" w:hAnsi="Arial" w:cs="Arial"/>
          <w:lang w:eastAsia="it-IT"/>
        </w:rPr>
        <w:t>centralità dei pazienti, consapevolezza e</w:t>
      </w:r>
      <w:r w:rsidR="003E5FCC" w:rsidRPr="00764768">
        <w:rPr>
          <w:rFonts w:ascii="Arial" w:eastAsia="Times New Roman" w:hAnsi="Arial" w:cs="Arial"/>
          <w:lang w:eastAsia="it-IT"/>
        </w:rPr>
        <w:t xml:space="preserve">d </w:t>
      </w:r>
      <w:r w:rsidRPr="00764768">
        <w:rPr>
          <w:rFonts w:ascii="Arial" w:eastAsia="Times New Roman" w:hAnsi="Arial" w:cs="Arial"/>
          <w:lang w:eastAsia="it-IT"/>
        </w:rPr>
        <w:t>empowerment</w:t>
      </w:r>
      <w:r w:rsidR="003E5FCC" w:rsidRPr="00764768">
        <w:rPr>
          <w:rFonts w:ascii="Arial" w:eastAsia="Times New Roman" w:hAnsi="Arial" w:cs="Arial"/>
          <w:lang w:eastAsia="it-IT"/>
        </w:rPr>
        <w:t>.</w:t>
      </w:r>
      <w:r w:rsidR="003E5FCC" w:rsidRPr="00764768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14:paraId="26404316" w14:textId="36608703" w:rsidR="00716C60" w:rsidRPr="007637CE" w:rsidRDefault="00716C60" w:rsidP="00771BE8">
      <w:pPr>
        <w:pStyle w:val="Paragrafoelenco"/>
        <w:shd w:val="clear" w:color="auto" w:fill="FFFFFF"/>
        <w:spacing w:before="120"/>
        <w:ind w:left="714"/>
        <w:contextualSpacing w:val="0"/>
        <w:jc w:val="both"/>
        <w:textAlignment w:val="top"/>
        <w:rPr>
          <w:rFonts w:ascii="Arial" w:eastAsia="Times New Roman" w:hAnsi="Arial" w:cs="Arial"/>
          <w:sz w:val="24"/>
          <w:szCs w:val="24"/>
          <w:highlight w:val="yellow"/>
          <w:lang w:eastAsia="it-IT"/>
        </w:rPr>
      </w:pPr>
    </w:p>
    <w:sectPr w:rsidR="00716C60" w:rsidRPr="007637CE" w:rsidSect="00764768">
      <w:headerReference w:type="default" r:id="rId11"/>
      <w:footerReference w:type="default" r:id="rId12"/>
      <w:pgSz w:w="11906" w:h="16838"/>
      <w:pgMar w:top="2268" w:right="1134" w:bottom="1134" w:left="1134" w:header="708" w:footer="2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D6215" w14:textId="77777777" w:rsidR="006738CC" w:rsidRDefault="006738CC" w:rsidP="00595EEF">
      <w:pPr>
        <w:spacing w:after="0" w:line="240" w:lineRule="auto"/>
      </w:pPr>
      <w:r>
        <w:separator/>
      </w:r>
    </w:p>
  </w:endnote>
  <w:endnote w:type="continuationSeparator" w:id="0">
    <w:p w14:paraId="72A7272D" w14:textId="77777777" w:rsidR="006738CC" w:rsidRDefault="006738CC" w:rsidP="00595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7951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F7C0F1" w14:textId="6BDA5F1A" w:rsidR="00595EEF" w:rsidRDefault="00595EEF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007D0A" w14:textId="589DDD07" w:rsidR="00595EEF" w:rsidRDefault="00E05497">
    <w:pPr>
      <w:pStyle w:val="Pidipa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B354B8E" wp14:editId="06A063A7">
          <wp:simplePos x="0" y="0"/>
          <wp:positionH relativeFrom="margin">
            <wp:posOffset>2720340</wp:posOffset>
          </wp:positionH>
          <wp:positionV relativeFrom="paragraph">
            <wp:posOffset>173355</wp:posOffset>
          </wp:positionV>
          <wp:extent cx="552450" cy="931545"/>
          <wp:effectExtent l="0" t="0" r="0" b="1905"/>
          <wp:wrapTight wrapText="bothSides">
            <wp:wrapPolygon edited="0">
              <wp:start x="0" y="0"/>
              <wp:lineTo x="0" y="21202"/>
              <wp:lineTo x="20855" y="21202"/>
              <wp:lineTo x="20855" y="0"/>
              <wp:lineTo x="0" y="0"/>
            </wp:wrapPolygon>
          </wp:wrapTight>
          <wp:docPr id="513111843" name="Immagine 513111843" descr="Immagine che contiene testo, poster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449566" name="Immagine 1" descr="Immagine che contiene testo, poster, Carattere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521BA1B5" wp14:editId="091784C2">
          <wp:simplePos x="0" y="0"/>
          <wp:positionH relativeFrom="column">
            <wp:posOffset>4613910</wp:posOffset>
          </wp:positionH>
          <wp:positionV relativeFrom="paragraph">
            <wp:posOffset>231140</wp:posOffset>
          </wp:positionV>
          <wp:extent cx="1314450" cy="688975"/>
          <wp:effectExtent l="0" t="0" r="0" b="0"/>
          <wp:wrapTight wrapText="bothSides">
            <wp:wrapPolygon edited="0">
              <wp:start x="0" y="0"/>
              <wp:lineTo x="0" y="20903"/>
              <wp:lineTo x="21287" y="20903"/>
              <wp:lineTo x="21287" y="0"/>
              <wp:lineTo x="0" y="0"/>
            </wp:wrapPolygon>
          </wp:wrapTight>
          <wp:docPr id="18052783" name="Immagine 18052783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664CBE72" wp14:editId="29330F8E">
          <wp:simplePos x="0" y="0"/>
          <wp:positionH relativeFrom="margin">
            <wp:posOffset>0</wp:posOffset>
          </wp:positionH>
          <wp:positionV relativeFrom="paragraph">
            <wp:posOffset>253365</wp:posOffset>
          </wp:positionV>
          <wp:extent cx="1371600" cy="663575"/>
          <wp:effectExtent l="0" t="0" r="0" b="3175"/>
          <wp:wrapTight wrapText="bothSides">
            <wp:wrapPolygon edited="0">
              <wp:start x="0" y="0"/>
              <wp:lineTo x="0" y="21083"/>
              <wp:lineTo x="21300" y="21083"/>
              <wp:lineTo x="21300" y="0"/>
              <wp:lineTo x="0" y="0"/>
            </wp:wrapPolygon>
          </wp:wrapTight>
          <wp:docPr id="1535893830" name="Immagine 1535893830" descr="XLVII Congresso Nazionale della Società Italiana di Neurologia | VE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LVII Congresso Nazionale della Società Italiana di Neurologia | VELA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17" b="27890"/>
                  <a:stretch/>
                </pic:blipFill>
                <pic:spPr bwMode="auto">
                  <a:xfrm>
                    <a:off x="0" y="0"/>
                    <a:ext cx="13716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2B92" w14:textId="77777777" w:rsidR="006738CC" w:rsidRDefault="006738CC" w:rsidP="00595EEF">
      <w:pPr>
        <w:spacing w:after="0" w:line="240" w:lineRule="auto"/>
      </w:pPr>
      <w:r>
        <w:separator/>
      </w:r>
    </w:p>
  </w:footnote>
  <w:footnote w:type="continuationSeparator" w:id="0">
    <w:p w14:paraId="27BB4917" w14:textId="77777777" w:rsidR="006738CC" w:rsidRDefault="006738CC" w:rsidP="00595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87E3" w14:textId="081D2D0E" w:rsidR="00595EEF" w:rsidRDefault="009E093F">
    <w:pPr>
      <w:pStyle w:val="Intestazione"/>
    </w:pPr>
    <w:r w:rsidRPr="00A67EC6">
      <w:rPr>
        <w:rFonts w:ascii="Times New Roman" w:hAnsi="Times New Roman" w:cs="Times New Roman"/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ABEAB13" wp14:editId="4051F28B">
          <wp:simplePos x="0" y="0"/>
          <wp:positionH relativeFrom="margin">
            <wp:align>center</wp:align>
          </wp:positionH>
          <wp:positionV relativeFrom="paragraph">
            <wp:posOffset>26517</wp:posOffset>
          </wp:positionV>
          <wp:extent cx="1600200" cy="711200"/>
          <wp:effectExtent l="0" t="0" r="0" b="0"/>
          <wp:wrapTight wrapText="bothSides">
            <wp:wrapPolygon edited="0">
              <wp:start x="0" y="0"/>
              <wp:lineTo x="0" y="20829"/>
              <wp:lineTo x="21343" y="20829"/>
              <wp:lineTo x="21343" y="0"/>
              <wp:lineTo x="0" y="0"/>
            </wp:wrapPolygon>
          </wp:wrapTight>
          <wp:docPr id="1988737400" name="Immagine 1988737400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7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7956"/>
    <w:multiLevelType w:val="hybridMultilevel"/>
    <w:tmpl w:val="60AC2FCE"/>
    <w:lvl w:ilvl="0" w:tplc="0410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F653CAB"/>
    <w:multiLevelType w:val="hybridMultilevel"/>
    <w:tmpl w:val="3ABC89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95F33"/>
    <w:multiLevelType w:val="hybridMultilevel"/>
    <w:tmpl w:val="CBFAB7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A31F3"/>
    <w:multiLevelType w:val="hybridMultilevel"/>
    <w:tmpl w:val="EEF4AB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B4057"/>
    <w:multiLevelType w:val="hybridMultilevel"/>
    <w:tmpl w:val="37EA7FF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B0EC0"/>
    <w:multiLevelType w:val="multilevel"/>
    <w:tmpl w:val="385A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4F1E7C"/>
    <w:multiLevelType w:val="hybridMultilevel"/>
    <w:tmpl w:val="7C008EB2"/>
    <w:lvl w:ilvl="0" w:tplc="433819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B4A6B"/>
    <w:multiLevelType w:val="multilevel"/>
    <w:tmpl w:val="0F2C61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4861F6"/>
    <w:multiLevelType w:val="hybridMultilevel"/>
    <w:tmpl w:val="8D602F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B13AB"/>
    <w:multiLevelType w:val="hybridMultilevel"/>
    <w:tmpl w:val="2698D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80A0E"/>
    <w:multiLevelType w:val="hybridMultilevel"/>
    <w:tmpl w:val="F482D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179C5"/>
    <w:multiLevelType w:val="hybridMultilevel"/>
    <w:tmpl w:val="75944F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C5BD6"/>
    <w:multiLevelType w:val="hybridMultilevel"/>
    <w:tmpl w:val="9342BE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728FBB8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CC6A7F"/>
    <w:multiLevelType w:val="hybridMultilevel"/>
    <w:tmpl w:val="8E4433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454007">
    <w:abstractNumId w:val="10"/>
  </w:num>
  <w:num w:numId="2" w16cid:durableId="1302806087">
    <w:abstractNumId w:val="11"/>
  </w:num>
  <w:num w:numId="3" w16cid:durableId="1157309455">
    <w:abstractNumId w:val="12"/>
  </w:num>
  <w:num w:numId="4" w16cid:durableId="723061891">
    <w:abstractNumId w:val="4"/>
  </w:num>
  <w:num w:numId="5" w16cid:durableId="1969622642">
    <w:abstractNumId w:val="2"/>
  </w:num>
  <w:num w:numId="6" w16cid:durableId="1749306315">
    <w:abstractNumId w:val="1"/>
  </w:num>
  <w:num w:numId="7" w16cid:durableId="1658075344">
    <w:abstractNumId w:val="0"/>
  </w:num>
  <w:num w:numId="8" w16cid:durableId="407387298">
    <w:abstractNumId w:val="8"/>
  </w:num>
  <w:num w:numId="9" w16cid:durableId="12388160">
    <w:abstractNumId w:val="3"/>
  </w:num>
  <w:num w:numId="10" w16cid:durableId="149560781">
    <w:abstractNumId w:val="5"/>
  </w:num>
  <w:num w:numId="11" w16cid:durableId="96565757">
    <w:abstractNumId w:val="13"/>
  </w:num>
  <w:num w:numId="12" w16cid:durableId="1561601391">
    <w:abstractNumId w:val="7"/>
  </w:num>
  <w:num w:numId="13" w16cid:durableId="1162967472">
    <w:abstractNumId w:val="6"/>
  </w:num>
  <w:num w:numId="14" w16cid:durableId="9060398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1C"/>
    <w:rsid w:val="00017481"/>
    <w:rsid w:val="00026769"/>
    <w:rsid w:val="000519DE"/>
    <w:rsid w:val="00083773"/>
    <w:rsid w:val="00094C75"/>
    <w:rsid w:val="000B121B"/>
    <w:rsid w:val="000B7427"/>
    <w:rsid w:val="000F3A1E"/>
    <w:rsid w:val="00101255"/>
    <w:rsid w:val="0010139F"/>
    <w:rsid w:val="00116003"/>
    <w:rsid w:val="00133EF5"/>
    <w:rsid w:val="00143AEF"/>
    <w:rsid w:val="00163717"/>
    <w:rsid w:val="00164D18"/>
    <w:rsid w:val="001A1A02"/>
    <w:rsid w:val="001A5589"/>
    <w:rsid w:val="001B0B66"/>
    <w:rsid w:val="001B1D87"/>
    <w:rsid w:val="001D36D4"/>
    <w:rsid w:val="001D44B9"/>
    <w:rsid w:val="002123BA"/>
    <w:rsid w:val="0021300A"/>
    <w:rsid w:val="00222336"/>
    <w:rsid w:val="00237E58"/>
    <w:rsid w:val="00243326"/>
    <w:rsid w:val="00251F77"/>
    <w:rsid w:val="00254CC0"/>
    <w:rsid w:val="00286C3E"/>
    <w:rsid w:val="002E613C"/>
    <w:rsid w:val="002F6D56"/>
    <w:rsid w:val="003000FA"/>
    <w:rsid w:val="00316454"/>
    <w:rsid w:val="00364FBC"/>
    <w:rsid w:val="00386786"/>
    <w:rsid w:val="0039059F"/>
    <w:rsid w:val="0039297F"/>
    <w:rsid w:val="00393FB2"/>
    <w:rsid w:val="003A1A1C"/>
    <w:rsid w:val="003A27B0"/>
    <w:rsid w:val="003C6563"/>
    <w:rsid w:val="003E481D"/>
    <w:rsid w:val="003E5FCC"/>
    <w:rsid w:val="003F7141"/>
    <w:rsid w:val="00403E16"/>
    <w:rsid w:val="0041116F"/>
    <w:rsid w:val="00441FA3"/>
    <w:rsid w:val="00444FE2"/>
    <w:rsid w:val="00453425"/>
    <w:rsid w:val="004608CD"/>
    <w:rsid w:val="00471F8A"/>
    <w:rsid w:val="004866D8"/>
    <w:rsid w:val="004922BC"/>
    <w:rsid w:val="004C48A7"/>
    <w:rsid w:val="004C5574"/>
    <w:rsid w:val="004D166B"/>
    <w:rsid w:val="004D6DF9"/>
    <w:rsid w:val="004D701A"/>
    <w:rsid w:val="004E4A35"/>
    <w:rsid w:val="004F3E83"/>
    <w:rsid w:val="005076C7"/>
    <w:rsid w:val="005416D5"/>
    <w:rsid w:val="005452CB"/>
    <w:rsid w:val="0054797A"/>
    <w:rsid w:val="00595EEF"/>
    <w:rsid w:val="005A679D"/>
    <w:rsid w:val="005B4F3A"/>
    <w:rsid w:val="005B5F79"/>
    <w:rsid w:val="005B605A"/>
    <w:rsid w:val="005C2893"/>
    <w:rsid w:val="005D19BA"/>
    <w:rsid w:val="005E08AE"/>
    <w:rsid w:val="005F1D96"/>
    <w:rsid w:val="005F6264"/>
    <w:rsid w:val="005F6D8D"/>
    <w:rsid w:val="006020F2"/>
    <w:rsid w:val="00603969"/>
    <w:rsid w:val="006321DE"/>
    <w:rsid w:val="00634FCD"/>
    <w:rsid w:val="0063515C"/>
    <w:rsid w:val="00636ACC"/>
    <w:rsid w:val="00637054"/>
    <w:rsid w:val="006506D9"/>
    <w:rsid w:val="006738CC"/>
    <w:rsid w:val="00682A92"/>
    <w:rsid w:val="006A193D"/>
    <w:rsid w:val="006C58E7"/>
    <w:rsid w:val="006C65D6"/>
    <w:rsid w:val="006C6B2F"/>
    <w:rsid w:val="006D6112"/>
    <w:rsid w:val="00716C60"/>
    <w:rsid w:val="00727092"/>
    <w:rsid w:val="0072731A"/>
    <w:rsid w:val="007425AB"/>
    <w:rsid w:val="00742F4A"/>
    <w:rsid w:val="007637CE"/>
    <w:rsid w:val="00764768"/>
    <w:rsid w:val="00771AD1"/>
    <w:rsid w:val="00771BE8"/>
    <w:rsid w:val="00772680"/>
    <w:rsid w:val="00782FC0"/>
    <w:rsid w:val="007B77C2"/>
    <w:rsid w:val="007D05CE"/>
    <w:rsid w:val="007F4AD5"/>
    <w:rsid w:val="00803723"/>
    <w:rsid w:val="00812172"/>
    <w:rsid w:val="00820958"/>
    <w:rsid w:val="008278ED"/>
    <w:rsid w:val="00832C2F"/>
    <w:rsid w:val="00855824"/>
    <w:rsid w:val="00862F40"/>
    <w:rsid w:val="00873A93"/>
    <w:rsid w:val="00877984"/>
    <w:rsid w:val="00880CEF"/>
    <w:rsid w:val="008825B7"/>
    <w:rsid w:val="008A0218"/>
    <w:rsid w:val="008A6827"/>
    <w:rsid w:val="008B2BF1"/>
    <w:rsid w:val="008B65E6"/>
    <w:rsid w:val="008C24A5"/>
    <w:rsid w:val="008F0F54"/>
    <w:rsid w:val="009319C4"/>
    <w:rsid w:val="00943053"/>
    <w:rsid w:val="00966C95"/>
    <w:rsid w:val="0097141C"/>
    <w:rsid w:val="009A14EC"/>
    <w:rsid w:val="009E093F"/>
    <w:rsid w:val="00A16E3E"/>
    <w:rsid w:val="00A37B74"/>
    <w:rsid w:val="00A57D3F"/>
    <w:rsid w:val="00A70789"/>
    <w:rsid w:val="00A74FF6"/>
    <w:rsid w:val="00AE5A7A"/>
    <w:rsid w:val="00AF3FF8"/>
    <w:rsid w:val="00B026D2"/>
    <w:rsid w:val="00B23277"/>
    <w:rsid w:val="00B418B0"/>
    <w:rsid w:val="00B43F03"/>
    <w:rsid w:val="00B87260"/>
    <w:rsid w:val="00B912B5"/>
    <w:rsid w:val="00BA689D"/>
    <w:rsid w:val="00BC6309"/>
    <w:rsid w:val="00BE097B"/>
    <w:rsid w:val="00BE29A5"/>
    <w:rsid w:val="00C1175B"/>
    <w:rsid w:val="00C14882"/>
    <w:rsid w:val="00C15F5F"/>
    <w:rsid w:val="00C70BBF"/>
    <w:rsid w:val="00C81BC5"/>
    <w:rsid w:val="00C945EE"/>
    <w:rsid w:val="00CB0179"/>
    <w:rsid w:val="00CE40D6"/>
    <w:rsid w:val="00CE6550"/>
    <w:rsid w:val="00CF3DE0"/>
    <w:rsid w:val="00D26DB6"/>
    <w:rsid w:val="00D50CDC"/>
    <w:rsid w:val="00D76209"/>
    <w:rsid w:val="00D91C25"/>
    <w:rsid w:val="00DA7961"/>
    <w:rsid w:val="00DB0F08"/>
    <w:rsid w:val="00DC0C75"/>
    <w:rsid w:val="00DD4185"/>
    <w:rsid w:val="00DD44B0"/>
    <w:rsid w:val="00E04AED"/>
    <w:rsid w:val="00E05497"/>
    <w:rsid w:val="00E30E99"/>
    <w:rsid w:val="00E34F5E"/>
    <w:rsid w:val="00E53A6A"/>
    <w:rsid w:val="00E55FEB"/>
    <w:rsid w:val="00E61D7F"/>
    <w:rsid w:val="00E65FC5"/>
    <w:rsid w:val="00E84051"/>
    <w:rsid w:val="00E84FFE"/>
    <w:rsid w:val="00E94267"/>
    <w:rsid w:val="00EA1D4B"/>
    <w:rsid w:val="00EE1C45"/>
    <w:rsid w:val="00EF0D01"/>
    <w:rsid w:val="00F0188A"/>
    <w:rsid w:val="00F83A78"/>
    <w:rsid w:val="00F90ED2"/>
    <w:rsid w:val="00F96B5D"/>
    <w:rsid w:val="00FB0A25"/>
    <w:rsid w:val="00FC20AE"/>
    <w:rsid w:val="00FE2A6B"/>
    <w:rsid w:val="02237037"/>
    <w:rsid w:val="18C8205E"/>
    <w:rsid w:val="26383BF9"/>
    <w:rsid w:val="2A8D56D8"/>
    <w:rsid w:val="2BFEC506"/>
    <w:rsid w:val="3090FCDF"/>
    <w:rsid w:val="35484B3A"/>
    <w:rsid w:val="3B87F64B"/>
    <w:rsid w:val="57D2CDF8"/>
    <w:rsid w:val="6265EB4D"/>
    <w:rsid w:val="680C0980"/>
    <w:rsid w:val="731AA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94D649"/>
  <w15:chartTrackingRefBased/>
  <w15:docId w15:val="{B93A97C3-1466-42D9-AF8F-1DE97105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F3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3E83"/>
  </w:style>
  <w:style w:type="paragraph" w:customStyle="1" w:styleId="Titoloblu">
    <w:name w:val="Titolo blu"/>
    <w:basedOn w:val="Normale"/>
    <w:qFormat/>
    <w:rsid w:val="004F3E83"/>
    <w:pPr>
      <w:autoSpaceDE w:val="0"/>
      <w:autoSpaceDN w:val="0"/>
      <w:adjustRightInd w:val="0"/>
      <w:spacing w:after="0" w:line="360" w:lineRule="auto"/>
    </w:pPr>
    <w:rPr>
      <w:rFonts w:ascii="Futura Lt BT" w:hAnsi="Futura Lt BT" w:cs="Futura Lt BT"/>
      <w:b/>
      <w:bCs/>
      <w:color w:val="0F385A"/>
      <w:kern w:val="0"/>
      <w:sz w:val="32"/>
      <w:szCs w:val="20"/>
    </w:rPr>
  </w:style>
  <w:style w:type="paragraph" w:styleId="Paragrafoelenco">
    <w:name w:val="List Paragraph"/>
    <w:basedOn w:val="Normale"/>
    <w:uiPriority w:val="34"/>
    <w:qFormat/>
    <w:rsid w:val="00716C60"/>
    <w:pPr>
      <w:spacing w:after="120" w:line="276" w:lineRule="auto"/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237E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094C7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4C7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4C7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4C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4C75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53A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53A6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E53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803723"/>
    <w:rPr>
      <w:b/>
      <w:bCs/>
    </w:rPr>
  </w:style>
  <w:style w:type="character" w:styleId="Enfasicorsivo">
    <w:name w:val="Emphasis"/>
    <w:basedOn w:val="Carpredefinitoparagrafo"/>
    <w:uiPriority w:val="20"/>
    <w:qFormat/>
    <w:rsid w:val="00803723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595E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E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6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6112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84F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F77F0EB21DF749860C922B7F3B3C12" ma:contentTypeVersion="17" ma:contentTypeDescription="Creare un nuovo documento." ma:contentTypeScope="" ma:versionID="6b362c7d1af9aa400a50b76675ada5b2">
  <xsd:schema xmlns:xsd="http://www.w3.org/2001/XMLSchema" xmlns:xs="http://www.w3.org/2001/XMLSchema" xmlns:p="http://schemas.microsoft.com/office/2006/metadata/properties" xmlns:ns2="5cfd3461-06a0-4194-b485-223c55bdd30a" xmlns:ns3="dcf3de38-e15d-49d8-a337-a7f8320bab92" targetNamespace="http://schemas.microsoft.com/office/2006/metadata/properties" ma:root="true" ma:fieldsID="b113eb5b6b6ce2ca9ef059e8ca353964" ns2:_="" ns3:_="">
    <xsd:import namespace="5cfd3461-06a0-4194-b485-223c55bdd30a"/>
    <xsd:import namespace="dcf3de38-e15d-49d8-a337-a7f8320ba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d3461-06a0-4194-b485-223c55bdd3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da40f2-ba46-484d-ab70-69912cd342f1}" ma:internalName="TaxCatchAll" ma:showField="CatchAllData" ma:web="5cfd3461-06a0-4194-b485-223c55bdd3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3de38-e15d-49d8-a337-a7f8320bab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7da02e20-3405-48c8-b010-e0d39bee4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fd3461-06a0-4194-b485-223c55bdd30a" xsi:nil="true"/>
    <lcf76f155ced4ddcb4097134ff3c332f xmlns="dcf3de38-e15d-49d8-a337-a7f8320bab9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83C08-D08F-43AE-85F7-201BCC15C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d3461-06a0-4194-b485-223c55bdd30a"/>
    <ds:schemaRef ds:uri="dcf3de38-e15d-49d8-a337-a7f8320bab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2B45E-D6D7-48FC-97CF-9AA69E71DE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619DD4-BC38-4136-B72F-E65C859394E3}">
  <ds:schemaRefs>
    <ds:schemaRef ds:uri="http://schemas.microsoft.com/office/2006/metadata/properties"/>
    <ds:schemaRef ds:uri="http://schemas.microsoft.com/office/infopath/2007/PartnerControls"/>
    <ds:schemaRef ds:uri="5cfd3461-06a0-4194-b485-223c55bdd30a"/>
    <ds:schemaRef ds:uri="dcf3de38-e15d-49d8-a337-a7f8320bab92"/>
  </ds:schemaRefs>
</ds:datastoreItem>
</file>

<file path=customXml/itemProps4.xml><?xml version="1.0" encoding="utf-8"?>
<ds:datastoreItem xmlns:ds="http://schemas.openxmlformats.org/officeDocument/2006/customXml" ds:itemID="{C2ED738F-1D7F-4EF7-8F7F-35E2C061357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7466bb-fe1d-47a0-b943-8ded565c8e54}" enabled="0" method="" siteId="{7b7466bb-fe1d-47a0-b943-8ded565c8e5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Pedrali</dc:creator>
  <cp:keywords/>
  <dc:description/>
  <cp:lastModifiedBy>Francesca Pedrali</cp:lastModifiedBy>
  <cp:revision>30</cp:revision>
  <dcterms:created xsi:type="dcterms:W3CDTF">2023-11-17T20:37:00Z</dcterms:created>
  <dcterms:modified xsi:type="dcterms:W3CDTF">2023-11-25T09:58:00Z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0x0101005CF77F0EB21DF749860C922B7F3B3C12</vt:lpwstr>
  </property>
  <property fmtid="{D5CDD505-2E9C-101B-9397-08002B2CF9AE}" pid="3" name="MediaServiceImageTags">
    <vt:lpwstr/>
  </property>
  <property fmtid="{D5CDD505-2E9C-101B-9397-08002B2CF9AE}" pid="4" name="GrammarlyDocumentId">
    <vt:lpwstr>5fe9eee5310a2c9fc61c2b5b22a10bfbacbd0169d53714d9460b9f0545aa4f34</vt:lpwstr>
  </property>
</Properties>
</file>