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32C42" w14:textId="77777777" w:rsidR="0074086A" w:rsidRPr="00363B22" w:rsidRDefault="0074086A" w:rsidP="0074086A">
      <w:pPr>
        <w:pStyle w:val="Intestazione"/>
        <w:rPr>
          <w:rFonts w:ascii="Arial" w:hAnsi="Arial" w:cs="Arial"/>
          <w:b/>
          <w:bCs/>
          <w:color w:val="FF0000"/>
        </w:rPr>
      </w:pPr>
      <w:r w:rsidRPr="00363B22">
        <w:rPr>
          <w:rFonts w:ascii="Arial" w:hAnsi="Arial" w:cs="Arial"/>
          <w:b/>
          <w:bCs/>
          <w:color w:val="FF0000"/>
        </w:rPr>
        <w:t>Informazioni per la stampa – EMBARGO AL 28/11 ORE 11.30</w:t>
      </w:r>
    </w:p>
    <w:p w14:paraId="03A19767" w14:textId="77777777" w:rsidR="00922386" w:rsidRPr="0074086A" w:rsidRDefault="00922386" w:rsidP="005612F7">
      <w:pPr>
        <w:shd w:val="clear" w:color="auto" w:fill="FFFFFF"/>
        <w:spacing w:after="0" w:line="288" w:lineRule="auto"/>
        <w:jc w:val="both"/>
        <w:rPr>
          <w:rFonts w:ascii="Arial" w:eastAsia="Times New Roman" w:hAnsi="Arial" w:cs="Arial"/>
          <w:b/>
          <w:bCs/>
          <w:color w:val="222222"/>
          <w:lang w:eastAsia="it-IT"/>
        </w:rPr>
      </w:pPr>
    </w:p>
    <w:p w14:paraId="7A40EBFC" w14:textId="7C8B35F3" w:rsidR="005612F7" w:rsidRPr="0074086A" w:rsidRDefault="005612F7" w:rsidP="005612F7">
      <w:pPr>
        <w:shd w:val="clear" w:color="auto" w:fill="FFFFFF"/>
        <w:spacing w:after="0" w:line="288" w:lineRule="auto"/>
        <w:jc w:val="both"/>
        <w:rPr>
          <w:rFonts w:ascii="Arial" w:eastAsia="Times New Roman" w:hAnsi="Arial" w:cs="Arial"/>
          <w:b/>
          <w:bCs/>
          <w:color w:val="222222"/>
          <w:lang w:eastAsia="it-IT"/>
        </w:rPr>
      </w:pPr>
      <w:r w:rsidRPr="0074086A">
        <w:rPr>
          <w:rFonts w:ascii="Arial" w:eastAsia="Times New Roman" w:hAnsi="Arial" w:cs="Arial"/>
          <w:b/>
          <w:bCs/>
          <w:color w:val="222222"/>
          <w:lang w:eastAsia="it-IT"/>
        </w:rPr>
        <w:t xml:space="preserve">On. Simona </w:t>
      </w:r>
      <w:proofErr w:type="spellStart"/>
      <w:r w:rsidRPr="0074086A">
        <w:rPr>
          <w:rFonts w:ascii="Arial" w:eastAsia="Times New Roman" w:hAnsi="Arial" w:cs="Arial"/>
          <w:b/>
          <w:bCs/>
          <w:color w:val="222222"/>
          <w:lang w:eastAsia="it-IT"/>
        </w:rPr>
        <w:t>Loizzo</w:t>
      </w:r>
      <w:proofErr w:type="spellEnd"/>
      <w:r w:rsidRPr="0074086A">
        <w:rPr>
          <w:rFonts w:ascii="Arial" w:eastAsia="Times New Roman" w:hAnsi="Arial" w:cs="Arial"/>
          <w:b/>
          <w:bCs/>
          <w:color w:val="222222"/>
          <w:lang w:eastAsia="it-IT"/>
        </w:rPr>
        <w:t xml:space="preserve">, XII Commissione (Affari Sociali), </w:t>
      </w:r>
      <w:proofErr w:type="gramStart"/>
      <w:r w:rsidRPr="0074086A">
        <w:rPr>
          <w:rFonts w:ascii="Arial" w:eastAsia="Times New Roman" w:hAnsi="Arial" w:cs="Arial"/>
          <w:b/>
          <w:bCs/>
          <w:color w:val="222222"/>
          <w:lang w:eastAsia="it-IT"/>
        </w:rPr>
        <w:t>Camera dei Deputati</w:t>
      </w:r>
      <w:proofErr w:type="gramEnd"/>
      <w:r w:rsidRPr="0074086A">
        <w:rPr>
          <w:rFonts w:ascii="Arial" w:eastAsia="Times New Roman" w:hAnsi="Arial" w:cs="Arial"/>
          <w:b/>
          <w:bCs/>
          <w:color w:val="222222"/>
          <w:lang w:eastAsia="it-IT"/>
        </w:rPr>
        <w:t xml:space="preserve"> e Presidente dell’Intergruppo parlamentare sulla sanità digitale e le terapie digitali</w:t>
      </w:r>
    </w:p>
    <w:p w14:paraId="58FB3752" w14:textId="1FDEB9B2" w:rsidR="005612F7" w:rsidRPr="0074086A" w:rsidRDefault="005612F7" w:rsidP="005612F7">
      <w:pPr>
        <w:pStyle w:val="NormaleWeb"/>
        <w:spacing w:before="0" w:beforeAutospacing="0" w:after="0" w:afterAutospacing="0" w:line="288" w:lineRule="auto"/>
        <w:jc w:val="both"/>
        <w:rPr>
          <w:rFonts w:ascii="Arial" w:hAnsi="Arial" w:cs="Arial"/>
          <w:i/>
          <w:iCs/>
          <w:color w:val="222222"/>
          <w:sz w:val="22"/>
          <w:szCs w:val="22"/>
        </w:rPr>
      </w:pPr>
      <w:r w:rsidRPr="0074086A">
        <w:rPr>
          <w:rFonts w:ascii="Arial" w:hAnsi="Arial" w:cs="Arial"/>
          <w:i/>
          <w:iCs/>
          <w:color w:val="222222"/>
          <w:sz w:val="22"/>
          <w:szCs w:val="22"/>
        </w:rPr>
        <w:t xml:space="preserve">“La digitalizzazione della Sanità rappresenta oggi la vera sfida per la trasformazione del nostro servizio sanitario e a questo sono dedicati anche parte degli investimenti del PNRR. Come Presidente dell’Intergruppo Parlamentare Sanità Digitale ritengo fondamentale accompagnare questa transizione partendo dall’ascolto dei bisogni concreti di pazienti, clinici e di tutti gli attori che lavorano in questo mondo per raccogliere le necessità ed intervenire per colmare </w:t>
      </w:r>
      <w:proofErr w:type="spellStart"/>
      <w:r w:rsidRPr="0074086A">
        <w:rPr>
          <w:rFonts w:ascii="Arial" w:hAnsi="Arial" w:cs="Arial"/>
          <w:i/>
          <w:iCs/>
          <w:color w:val="222222"/>
          <w:sz w:val="22"/>
          <w:szCs w:val="22"/>
        </w:rPr>
        <w:t>i</w:t>
      </w:r>
      <w:proofErr w:type="spellEnd"/>
      <w:r w:rsidRPr="0074086A">
        <w:rPr>
          <w:rFonts w:ascii="Arial" w:hAnsi="Arial" w:cs="Arial"/>
          <w:i/>
          <w:iCs/>
          <w:color w:val="222222"/>
          <w:sz w:val="22"/>
          <w:szCs w:val="22"/>
        </w:rPr>
        <w:t xml:space="preserve"> </w:t>
      </w:r>
      <w:proofErr w:type="gramStart"/>
      <w:r w:rsidRPr="0074086A">
        <w:rPr>
          <w:rFonts w:ascii="Arial" w:hAnsi="Arial" w:cs="Arial"/>
          <w:i/>
          <w:iCs/>
          <w:color w:val="222222"/>
          <w:sz w:val="22"/>
          <w:szCs w:val="22"/>
        </w:rPr>
        <w:t>gap</w:t>
      </w:r>
      <w:proofErr w:type="gramEnd"/>
      <w:r w:rsidRPr="0074086A">
        <w:rPr>
          <w:rFonts w:ascii="Arial" w:hAnsi="Arial" w:cs="Arial"/>
          <w:i/>
          <w:iCs/>
          <w:color w:val="222222"/>
          <w:sz w:val="22"/>
          <w:szCs w:val="22"/>
        </w:rPr>
        <w:t xml:space="preserve"> oggi esistenti: attrezzature, tariffazione adeguata, organizzazione e formazione. Per questo, a partire dagli interessanti risultati del progetto ECOSM illustrati oggi, ho presentato una mozione che ha l’obiettivo di promuovere la discussione e impegnare il Governo </w:t>
      </w:r>
      <w:proofErr w:type="gramStart"/>
      <w:r w:rsidRPr="0074086A">
        <w:rPr>
          <w:rFonts w:ascii="Arial" w:hAnsi="Arial" w:cs="Arial"/>
          <w:i/>
          <w:iCs/>
          <w:color w:val="222222"/>
          <w:sz w:val="22"/>
          <w:szCs w:val="22"/>
        </w:rPr>
        <w:t>ad</w:t>
      </w:r>
      <w:proofErr w:type="gramEnd"/>
      <w:r w:rsidRPr="0074086A">
        <w:rPr>
          <w:rFonts w:ascii="Arial" w:hAnsi="Arial" w:cs="Arial"/>
          <w:i/>
          <w:iCs/>
          <w:color w:val="222222"/>
          <w:sz w:val="22"/>
          <w:szCs w:val="22"/>
        </w:rPr>
        <w:t xml:space="preserve"> adottare una serie di azioni che, a partire dall’esempio della Sclerosi Multipla, possano rendere la telemedicina applicabile in modo uniforme su tutto il territorio nazionale”</w:t>
      </w:r>
      <w:r w:rsidR="002D4559" w:rsidRPr="0074086A">
        <w:rPr>
          <w:rFonts w:ascii="Arial" w:hAnsi="Arial" w:cs="Arial"/>
          <w:i/>
          <w:iCs/>
          <w:color w:val="222222"/>
          <w:sz w:val="22"/>
          <w:szCs w:val="22"/>
        </w:rPr>
        <w:t>.</w:t>
      </w:r>
    </w:p>
    <w:p w14:paraId="27AA19E9" w14:textId="20C5A297" w:rsidR="005612F7" w:rsidRPr="0074086A" w:rsidRDefault="005612F7" w:rsidP="005612F7">
      <w:pPr>
        <w:pStyle w:val="NormaleWeb"/>
        <w:spacing w:before="0" w:beforeAutospacing="0" w:after="0" w:afterAutospacing="0" w:line="288" w:lineRule="auto"/>
        <w:jc w:val="both"/>
        <w:rPr>
          <w:rFonts w:ascii="Arial" w:hAnsi="Arial" w:cs="Arial"/>
          <w:i/>
          <w:iCs/>
          <w:color w:val="222222"/>
          <w:sz w:val="22"/>
          <w:szCs w:val="22"/>
        </w:rPr>
      </w:pPr>
      <w:r w:rsidRPr="0074086A">
        <w:rPr>
          <w:rFonts w:ascii="Arial" w:hAnsi="Arial" w:cs="Arial"/>
          <w:i/>
          <w:iCs/>
          <w:color w:val="222222"/>
          <w:sz w:val="22"/>
          <w:szCs w:val="22"/>
        </w:rPr>
        <w:t>  </w:t>
      </w:r>
    </w:p>
    <w:p w14:paraId="4A9460A4" w14:textId="68C6C1A6" w:rsidR="00A7205B" w:rsidRPr="0074086A" w:rsidRDefault="00A7205B" w:rsidP="00A7205B">
      <w:pPr>
        <w:shd w:val="clear" w:color="auto" w:fill="FFFFFF"/>
        <w:spacing w:after="0" w:line="288" w:lineRule="auto"/>
        <w:jc w:val="both"/>
        <w:rPr>
          <w:rFonts w:ascii="Arial" w:eastAsia="Times New Roman" w:hAnsi="Arial" w:cs="Arial"/>
          <w:b/>
          <w:bCs/>
          <w:color w:val="222222"/>
          <w:lang w:eastAsia="it-IT"/>
        </w:rPr>
      </w:pPr>
      <w:r w:rsidRPr="0074086A">
        <w:rPr>
          <w:rFonts w:ascii="Arial" w:eastAsia="Times New Roman" w:hAnsi="Arial" w:cs="Arial"/>
          <w:b/>
          <w:bCs/>
          <w:color w:val="222222"/>
          <w:lang w:eastAsia="it-IT"/>
        </w:rPr>
        <w:t>Prof</w:t>
      </w:r>
      <w:r w:rsidR="00187C69" w:rsidRPr="0074086A">
        <w:rPr>
          <w:rFonts w:ascii="Arial" w:eastAsia="Times New Roman" w:hAnsi="Arial" w:cs="Arial"/>
          <w:b/>
          <w:bCs/>
          <w:color w:val="222222"/>
          <w:lang w:eastAsia="it-IT"/>
        </w:rPr>
        <w:t>.</w:t>
      </w:r>
      <w:r w:rsidRPr="0074086A">
        <w:rPr>
          <w:rFonts w:ascii="Arial" w:eastAsia="Times New Roman" w:hAnsi="Arial" w:cs="Arial"/>
          <w:b/>
          <w:bCs/>
          <w:color w:val="222222"/>
          <w:lang w:eastAsia="it-IT"/>
        </w:rPr>
        <w:t xml:space="preserve"> Alessandro Padovani, Presidente della Società Italiana di Neurologia</w:t>
      </w:r>
      <w:r w:rsidR="00187C69" w:rsidRPr="0074086A">
        <w:rPr>
          <w:rFonts w:ascii="Arial" w:eastAsia="Times New Roman" w:hAnsi="Arial" w:cs="Arial"/>
          <w:b/>
          <w:bCs/>
          <w:color w:val="222222"/>
          <w:lang w:eastAsia="it-IT"/>
        </w:rPr>
        <w:t xml:space="preserve"> (SIN)</w:t>
      </w:r>
    </w:p>
    <w:p w14:paraId="2D057E1A" w14:textId="2125C083" w:rsidR="00A7205B" w:rsidRPr="0074086A" w:rsidRDefault="00A7205B" w:rsidP="00187C69">
      <w:pPr>
        <w:spacing w:after="0" w:line="288" w:lineRule="auto"/>
        <w:jc w:val="both"/>
        <w:rPr>
          <w:rFonts w:ascii="Arial" w:eastAsia="Times New Roman" w:hAnsi="Arial" w:cs="Arial"/>
          <w:i/>
          <w:iCs/>
          <w:color w:val="222222"/>
          <w:lang w:eastAsia="it-IT"/>
        </w:rPr>
      </w:pPr>
      <w:r w:rsidRPr="0074086A">
        <w:rPr>
          <w:rFonts w:ascii="Arial" w:eastAsia="Times New Roman" w:hAnsi="Arial" w:cs="Arial"/>
          <w:i/>
          <w:iCs/>
          <w:color w:val="222222"/>
          <w:lang w:eastAsia="it-IT"/>
        </w:rPr>
        <w:t xml:space="preserve">“La Sclerosi Multipla è una malattia neurologica cronica ad alta complessità che può rappresentare un utile banco di prova per l’evoluzione dei modelli di gestione e organizzazione delle cure e dei servizi in ambito neurologico. Tecnologie e strumenti digitali rappresentano un’importante innovazione per affrontare le sfide sociali e organizzative che caratterizzano il sistema sanitario, adeguandosi al cambiamento in atto e al tempo stesso individuando percorsi gestionali validi e in grado di rispondere ai bisogni presenti e futuri della neurologia. I dati dell’indagine </w:t>
      </w:r>
      <w:proofErr w:type="spellStart"/>
      <w:r w:rsidRPr="0074086A">
        <w:rPr>
          <w:rFonts w:ascii="Arial" w:eastAsia="Times New Roman" w:hAnsi="Arial" w:cs="Arial"/>
          <w:i/>
          <w:iCs/>
          <w:color w:val="222222"/>
          <w:lang w:eastAsia="it-IT"/>
        </w:rPr>
        <w:t>EcoSM</w:t>
      </w:r>
      <w:proofErr w:type="spellEnd"/>
      <w:r w:rsidRPr="0074086A">
        <w:rPr>
          <w:rFonts w:ascii="Arial" w:eastAsia="Times New Roman" w:hAnsi="Arial" w:cs="Arial"/>
          <w:i/>
          <w:iCs/>
          <w:color w:val="222222"/>
          <w:lang w:eastAsia="it-IT"/>
        </w:rPr>
        <w:t xml:space="preserve"> mostrano un cambiamento già in atto e ben avviato, ma ci mettono di fronte all’urgenza di intraprendere azioni immediate per consolidare il processo innovativo. Dobbiamo quindi intraprendere un percorso di lavoro necessario affinché la neurologia possa sperimentare un’evoluzione del proprio ruolo e significato all’interno del Sistema Salute, in un’ottica di efficacia, appropriatezza, sicurezza e sostenibilità della cura”.</w:t>
      </w:r>
    </w:p>
    <w:p w14:paraId="68C173FB" w14:textId="77777777" w:rsidR="00187C69" w:rsidRPr="0074086A" w:rsidRDefault="00187C69" w:rsidP="00187C69">
      <w:pPr>
        <w:spacing w:after="0" w:line="288" w:lineRule="auto"/>
        <w:jc w:val="both"/>
        <w:rPr>
          <w:rFonts w:ascii="Arial" w:eastAsia="Times New Roman" w:hAnsi="Arial" w:cs="Arial"/>
          <w:i/>
          <w:iCs/>
          <w:color w:val="222222"/>
          <w:lang w:eastAsia="it-IT"/>
        </w:rPr>
      </w:pPr>
    </w:p>
    <w:p w14:paraId="0017BA09" w14:textId="0D7C71E3" w:rsidR="00A7205B" w:rsidRPr="0074086A" w:rsidRDefault="00A511F4" w:rsidP="00A7205B">
      <w:pPr>
        <w:shd w:val="clear" w:color="auto" w:fill="FFFFFF"/>
        <w:spacing w:after="0" w:line="288" w:lineRule="auto"/>
        <w:jc w:val="both"/>
        <w:rPr>
          <w:rFonts w:ascii="Arial" w:eastAsia="Times New Roman" w:hAnsi="Arial" w:cs="Arial"/>
          <w:b/>
          <w:bCs/>
          <w:color w:val="222222"/>
          <w:lang w:eastAsia="it-IT"/>
        </w:rPr>
      </w:pPr>
      <w:r w:rsidRPr="0074086A">
        <w:rPr>
          <w:rFonts w:ascii="Arial" w:eastAsia="Times New Roman" w:hAnsi="Arial" w:cs="Arial"/>
          <w:b/>
          <w:bCs/>
          <w:color w:val="222222"/>
          <w:lang w:eastAsia="it-IT"/>
        </w:rPr>
        <w:t>Prof</w:t>
      </w:r>
      <w:r w:rsidR="00187C69" w:rsidRPr="0074086A">
        <w:rPr>
          <w:rFonts w:ascii="Arial" w:eastAsia="Times New Roman" w:hAnsi="Arial" w:cs="Arial"/>
          <w:b/>
          <w:bCs/>
          <w:color w:val="222222"/>
          <w:lang w:eastAsia="it-IT"/>
        </w:rPr>
        <w:t>.</w:t>
      </w:r>
      <w:r w:rsidRPr="0074086A">
        <w:rPr>
          <w:rFonts w:ascii="Arial" w:eastAsia="Times New Roman" w:hAnsi="Arial" w:cs="Arial"/>
          <w:b/>
          <w:bCs/>
          <w:color w:val="222222"/>
          <w:lang w:eastAsia="it-IT"/>
        </w:rPr>
        <w:t xml:space="preserve"> Mario </w:t>
      </w:r>
      <w:r w:rsidR="00BE6463" w:rsidRPr="0074086A">
        <w:rPr>
          <w:rFonts w:ascii="Arial" w:eastAsia="Times New Roman" w:hAnsi="Arial" w:cs="Arial"/>
          <w:b/>
          <w:bCs/>
          <w:color w:val="222222"/>
          <w:lang w:eastAsia="it-IT"/>
        </w:rPr>
        <w:t>Zappia</w:t>
      </w:r>
      <w:r w:rsidRPr="0074086A">
        <w:rPr>
          <w:rFonts w:ascii="Arial" w:eastAsia="Times New Roman" w:hAnsi="Arial" w:cs="Arial"/>
          <w:b/>
          <w:bCs/>
          <w:color w:val="222222"/>
          <w:lang w:eastAsia="it-IT"/>
        </w:rPr>
        <w:t xml:space="preserve">, Ordinario di Neurologia e Direttore della Clinica Neurologica </w:t>
      </w:r>
      <w:bookmarkStart w:id="0" w:name="_Hlk151111348"/>
      <w:r w:rsidRPr="0074086A">
        <w:rPr>
          <w:rFonts w:ascii="Arial" w:eastAsia="Times New Roman" w:hAnsi="Arial" w:cs="Arial"/>
          <w:b/>
          <w:bCs/>
          <w:color w:val="222222"/>
          <w:lang w:eastAsia="it-IT"/>
        </w:rPr>
        <w:t xml:space="preserve">dell’A.O.U. Policlinico G. </w:t>
      </w:r>
      <w:proofErr w:type="spellStart"/>
      <w:r w:rsidRPr="0074086A">
        <w:rPr>
          <w:rFonts w:ascii="Arial" w:eastAsia="Times New Roman" w:hAnsi="Arial" w:cs="Arial"/>
          <w:b/>
          <w:bCs/>
          <w:color w:val="222222"/>
          <w:lang w:eastAsia="it-IT"/>
        </w:rPr>
        <w:t>Rodolico</w:t>
      </w:r>
      <w:proofErr w:type="spellEnd"/>
      <w:r w:rsidRPr="0074086A">
        <w:rPr>
          <w:rFonts w:ascii="Arial" w:eastAsia="Times New Roman" w:hAnsi="Arial" w:cs="Arial"/>
          <w:b/>
          <w:bCs/>
          <w:color w:val="222222"/>
          <w:lang w:eastAsia="it-IT"/>
        </w:rPr>
        <w:t>-San Marco di Catania</w:t>
      </w:r>
      <w:bookmarkEnd w:id="0"/>
      <w:r w:rsidR="00187C69" w:rsidRPr="0074086A">
        <w:rPr>
          <w:rFonts w:ascii="Arial" w:eastAsia="Times New Roman" w:hAnsi="Arial" w:cs="Arial"/>
          <w:b/>
          <w:bCs/>
          <w:color w:val="222222"/>
          <w:lang w:eastAsia="it-IT"/>
        </w:rPr>
        <w:t xml:space="preserve">, Presidente </w:t>
      </w:r>
      <w:r w:rsidR="00F36069" w:rsidRPr="0074086A">
        <w:rPr>
          <w:rFonts w:ascii="Arial" w:eastAsia="Times New Roman" w:hAnsi="Arial" w:cs="Arial"/>
          <w:b/>
          <w:bCs/>
          <w:color w:val="222222"/>
          <w:lang w:eastAsia="it-IT"/>
        </w:rPr>
        <w:t>E</w:t>
      </w:r>
      <w:r w:rsidR="00187C69" w:rsidRPr="0074086A">
        <w:rPr>
          <w:rFonts w:ascii="Arial" w:eastAsia="Times New Roman" w:hAnsi="Arial" w:cs="Arial"/>
          <w:b/>
          <w:bCs/>
          <w:color w:val="222222"/>
          <w:lang w:eastAsia="it-IT"/>
        </w:rPr>
        <w:t>letto della Società Italiana di Neurologia (SIN)</w:t>
      </w:r>
    </w:p>
    <w:p w14:paraId="0A1616CB" w14:textId="3FEC113D" w:rsidR="00676C58" w:rsidRPr="0074086A" w:rsidRDefault="0058522D" w:rsidP="00A7205B">
      <w:pPr>
        <w:spacing w:after="0" w:line="288" w:lineRule="auto"/>
        <w:jc w:val="both"/>
        <w:rPr>
          <w:rFonts w:ascii="Arial" w:eastAsia="Times New Roman" w:hAnsi="Arial" w:cs="Arial"/>
          <w:i/>
          <w:iCs/>
          <w:color w:val="222222"/>
          <w:lang w:eastAsia="it-IT"/>
        </w:rPr>
      </w:pPr>
      <w:r w:rsidRPr="0074086A">
        <w:rPr>
          <w:rFonts w:ascii="Arial" w:eastAsia="Times New Roman" w:hAnsi="Arial" w:cs="Arial"/>
          <w:i/>
          <w:iCs/>
          <w:color w:val="222222"/>
          <w:lang w:eastAsia="it-IT"/>
        </w:rPr>
        <w:t>“</w:t>
      </w:r>
      <w:r w:rsidR="009D7499" w:rsidRPr="0074086A">
        <w:rPr>
          <w:rFonts w:ascii="Arial" w:eastAsia="Times New Roman" w:hAnsi="Arial" w:cs="Arial"/>
          <w:i/>
          <w:iCs/>
          <w:color w:val="222222"/>
          <w:lang w:eastAsia="it-IT"/>
        </w:rPr>
        <w:t xml:space="preserve">La prima fase </w:t>
      </w:r>
      <w:r w:rsidR="005124B8" w:rsidRPr="0074086A">
        <w:rPr>
          <w:rFonts w:ascii="Arial" w:eastAsia="Times New Roman" w:hAnsi="Arial" w:cs="Arial"/>
          <w:i/>
          <w:iCs/>
          <w:color w:val="222222"/>
          <w:lang w:eastAsia="it-IT"/>
        </w:rPr>
        <w:t xml:space="preserve">pilota </w:t>
      </w:r>
      <w:r w:rsidR="009D7499" w:rsidRPr="0074086A">
        <w:rPr>
          <w:rFonts w:ascii="Arial" w:eastAsia="Times New Roman" w:hAnsi="Arial" w:cs="Arial"/>
          <w:i/>
          <w:iCs/>
          <w:color w:val="222222"/>
          <w:lang w:eastAsia="it-IT"/>
        </w:rPr>
        <w:t>del progetto</w:t>
      </w:r>
      <w:r w:rsidR="005124B8" w:rsidRPr="0074086A">
        <w:rPr>
          <w:rFonts w:ascii="Arial" w:eastAsia="Times New Roman" w:hAnsi="Arial" w:cs="Arial"/>
          <w:i/>
          <w:iCs/>
          <w:color w:val="222222"/>
          <w:lang w:eastAsia="it-IT"/>
        </w:rPr>
        <w:t xml:space="preserve"> </w:t>
      </w:r>
      <w:proofErr w:type="spellStart"/>
      <w:r w:rsidR="005124B8" w:rsidRPr="0074086A">
        <w:rPr>
          <w:rFonts w:ascii="Arial" w:eastAsia="Times New Roman" w:hAnsi="Arial" w:cs="Arial"/>
          <w:i/>
          <w:iCs/>
          <w:color w:val="222222"/>
          <w:lang w:eastAsia="it-IT"/>
        </w:rPr>
        <w:t>EcoSM</w:t>
      </w:r>
      <w:proofErr w:type="spellEnd"/>
      <w:r w:rsidR="009D7499" w:rsidRPr="0074086A">
        <w:rPr>
          <w:rFonts w:ascii="Arial" w:eastAsia="Times New Roman" w:hAnsi="Arial" w:cs="Arial"/>
          <w:i/>
          <w:iCs/>
          <w:color w:val="222222"/>
          <w:lang w:eastAsia="it-IT"/>
        </w:rPr>
        <w:t xml:space="preserve">, che ci ha visti coinvolti grazie alla collaborazione </w:t>
      </w:r>
      <w:r w:rsidR="00682994" w:rsidRPr="0074086A">
        <w:rPr>
          <w:rFonts w:ascii="Arial" w:eastAsia="Times New Roman" w:hAnsi="Arial" w:cs="Arial"/>
          <w:i/>
          <w:iCs/>
          <w:color w:val="222222"/>
          <w:lang w:eastAsia="it-IT"/>
        </w:rPr>
        <w:t>t</w:t>
      </w:r>
      <w:r w:rsidR="009D7499" w:rsidRPr="0074086A">
        <w:rPr>
          <w:rFonts w:ascii="Arial" w:eastAsia="Times New Roman" w:hAnsi="Arial" w:cs="Arial"/>
          <w:i/>
          <w:iCs/>
          <w:color w:val="222222"/>
          <w:lang w:eastAsia="it-IT"/>
        </w:rPr>
        <w:t xml:space="preserve">ra SIN, </w:t>
      </w:r>
      <w:proofErr w:type="spellStart"/>
      <w:r w:rsidR="009D7499" w:rsidRPr="0074086A">
        <w:rPr>
          <w:rFonts w:ascii="Arial" w:eastAsia="Times New Roman" w:hAnsi="Arial" w:cs="Arial"/>
          <w:i/>
          <w:iCs/>
          <w:color w:val="222222"/>
          <w:lang w:eastAsia="it-IT"/>
        </w:rPr>
        <w:t>Biogen</w:t>
      </w:r>
      <w:proofErr w:type="spellEnd"/>
      <w:r w:rsidR="009D7499" w:rsidRPr="0074086A">
        <w:rPr>
          <w:rFonts w:ascii="Arial" w:eastAsia="Times New Roman" w:hAnsi="Arial" w:cs="Arial"/>
          <w:i/>
          <w:iCs/>
          <w:color w:val="222222"/>
          <w:lang w:eastAsia="it-IT"/>
        </w:rPr>
        <w:t xml:space="preserve"> Italia e </w:t>
      </w:r>
      <w:proofErr w:type="spellStart"/>
      <w:r w:rsidR="009D7499" w:rsidRPr="0074086A">
        <w:rPr>
          <w:rFonts w:ascii="Arial" w:eastAsia="Times New Roman" w:hAnsi="Arial" w:cs="Arial"/>
          <w:i/>
          <w:iCs/>
          <w:color w:val="222222"/>
          <w:lang w:eastAsia="it-IT"/>
        </w:rPr>
        <w:t>AiSDeT</w:t>
      </w:r>
      <w:proofErr w:type="spellEnd"/>
      <w:r w:rsidRPr="0074086A">
        <w:rPr>
          <w:rFonts w:ascii="Arial" w:eastAsia="Times New Roman" w:hAnsi="Arial" w:cs="Arial"/>
          <w:i/>
          <w:iCs/>
          <w:color w:val="222222"/>
          <w:lang w:eastAsia="it-IT"/>
        </w:rPr>
        <w:t>,</w:t>
      </w:r>
      <w:r w:rsidR="009D7499" w:rsidRPr="0074086A">
        <w:rPr>
          <w:rFonts w:ascii="Arial" w:eastAsia="Times New Roman" w:hAnsi="Arial" w:cs="Arial"/>
          <w:i/>
          <w:iCs/>
          <w:color w:val="222222"/>
          <w:lang w:eastAsia="it-IT"/>
        </w:rPr>
        <w:t xml:space="preserve"> è stata un</w:t>
      </w:r>
      <w:r w:rsidR="00676C58" w:rsidRPr="0074086A">
        <w:rPr>
          <w:rFonts w:ascii="Arial" w:eastAsia="Times New Roman" w:hAnsi="Arial" w:cs="Arial"/>
          <w:i/>
          <w:iCs/>
          <w:color w:val="222222"/>
          <w:lang w:eastAsia="it-IT"/>
        </w:rPr>
        <w:t xml:space="preserve"> utile banco di prova </w:t>
      </w:r>
      <w:r w:rsidR="00682994" w:rsidRPr="0074086A">
        <w:rPr>
          <w:rFonts w:ascii="Arial" w:eastAsia="Times New Roman" w:hAnsi="Arial" w:cs="Arial"/>
          <w:i/>
          <w:iCs/>
          <w:color w:val="222222"/>
          <w:lang w:eastAsia="it-IT"/>
        </w:rPr>
        <w:t>per guidare</w:t>
      </w:r>
      <w:r w:rsidR="00676C58" w:rsidRPr="0074086A">
        <w:rPr>
          <w:rFonts w:ascii="Arial" w:eastAsia="Times New Roman" w:hAnsi="Arial" w:cs="Arial"/>
          <w:i/>
          <w:iCs/>
          <w:color w:val="222222"/>
          <w:lang w:eastAsia="it-IT"/>
        </w:rPr>
        <w:t xml:space="preserve"> l’evoluzione del progetto su scala nazionale e ha permesso di evidenziare</w:t>
      </w:r>
      <w:r w:rsidR="00795CBB" w:rsidRPr="0074086A">
        <w:rPr>
          <w:rFonts w:ascii="Arial" w:eastAsia="Times New Roman" w:hAnsi="Arial" w:cs="Arial"/>
          <w:i/>
          <w:iCs/>
          <w:color w:val="222222"/>
          <w:lang w:eastAsia="it-IT"/>
        </w:rPr>
        <w:t xml:space="preserve"> i punti chiave su cui concentrare il </w:t>
      </w:r>
      <w:r w:rsidR="008461B9" w:rsidRPr="0074086A">
        <w:rPr>
          <w:rFonts w:ascii="Arial" w:eastAsia="Times New Roman" w:hAnsi="Arial" w:cs="Arial"/>
          <w:i/>
          <w:iCs/>
          <w:color w:val="222222"/>
          <w:lang w:eastAsia="it-IT"/>
        </w:rPr>
        <w:t xml:space="preserve">nostro </w:t>
      </w:r>
      <w:r w:rsidR="00795CBB" w:rsidRPr="0074086A">
        <w:rPr>
          <w:rFonts w:ascii="Arial" w:eastAsia="Times New Roman" w:hAnsi="Arial" w:cs="Arial"/>
          <w:i/>
          <w:iCs/>
          <w:color w:val="222222"/>
          <w:lang w:eastAsia="it-IT"/>
        </w:rPr>
        <w:t xml:space="preserve">lavoro di analisi </w:t>
      </w:r>
      <w:r w:rsidR="00AB06C9" w:rsidRPr="0074086A">
        <w:rPr>
          <w:rFonts w:ascii="Arial" w:eastAsia="Times New Roman" w:hAnsi="Arial" w:cs="Arial"/>
          <w:i/>
          <w:iCs/>
          <w:color w:val="222222"/>
          <w:lang w:eastAsia="it-IT"/>
        </w:rPr>
        <w:t xml:space="preserve">e riflessione operativa, </w:t>
      </w:r>
      <w:r w:rsidR="00DE3982" w:rsidRPr="0074086A">
        <w:rPr>
          <w:rFonts w:ascii="Arial" w:eastAsia="Times New Roman" w:hAnsi="Arial" w:cs="Arial"/>
          <w:i/>
          <w:iCs/>
          <w:color w:val="222222"/>
          <w:lang w:eastAsia="it-IT"/>
        </w:rPr>
        <w:t xml:space="preserve">per </w:t>
      </w:r>
      <w:r w:rsidR="00A02F77" w:rsidRPr="0074086A">
        <w:rPr>
          <w:rFonts w:ascii="Arial" w:eastAsia="Times New Roman" w:hAnsi="Arial" w:cs="Arial"/>
          <w:i/>
          <w:iCs/>
          <w:color w:val="222222"/>
          <w:lang w:eastAsia="it-IT"/>
        </w:rPr>
        <w:t xml:space="preserve">identificare prospettive concrete di integrazione della telemedicina nei percorsi di gestione dei pazienti con SM. Il manuale </w:t>
      </w:r>
      <w:r w:rsidR="00987465" w:rsidRPr="0074086A">
        <w:rPr>
          <w:rFonts w:ascii="Arial" w:eastAsia="Times New Roman" w:hAnsi="Arial" w:cs="Arial"/>
          <w:i/>
          <w:iCs/>
          <w:color w:val="222222"/>
          <w:lang w:eastAsia="it-IT"/>
        </w:rPr>
        <w:t>di fattibilità,</w:t>
      </w:r>
      <w:r w:rsidR="00A02F77" w:rsidRPr="0074086A">
        <w:rPr>
          <w:rFonts w:ascii="Arial" w:eastAsia="Times New Roman" w:hAnsi="Arial" w:cs="Arial"/>
          <w:i/>
          <w:iCs/>
          <w:color w:val="222222"/>
          <w:lang w:eastAsia="it-IT"/>
        </w:rPr>
        <w:t xml:space="preserve"> che è </w:t>
      </w:r>
      <w:r w:rsidR="00056BB5" w:rsidRPr="0074086A">
        <w:rPr>
          <w:rFonts w:ascii="Arial" w:eastAsia="Times New Roman" w:hAnsi="Arial" w:cs="Arial"/>
          <w:i/>
          <w:iCs/>
          <w:color w:val="222222"/>
          <w:lang w:eastAsia="it-IT"/>
        </w:rPr>
        <w:t xml:space="preserve">scaturito dall’esperienza </w:t>
      </w:r>
      <w:r w:rsidR="00DE3982" w:rsidRPr="0074086A">
        <w:rPr>
          <w:rFonts w:ascii="Arial" w:eastAsia="Times New Roman" w:hAnsi="Arial" w:cs="Arial"/>
          <w:i/>
          <w:iCs/>
          <w:color w:val="222222"/>
          <w:lang w:eastAsia="it-IT"/>
        </w:rPr>
        <w:t xml:space="preserve">pilota </w:t>
      </w:r>
      <w:r w:rsidR="00056BB5" w:rsidRPr="0074086A">
        <w:rPr>
          <w:rFonts w:ascii="Arial" w:eastAsia="Times New Roman" w:hAnsi="Arial" w:cs="Arial"/>
          <w:i/>
          <w:iCs/>
          <w:color w:val="222222"/>
          <w:lang w:eastAsia="it-IT"/>
        </w:rPr>
        <w:t>matura</w:t>
      </w:r>
      <w:r w:rsidR="00682994" w:rsidRPr="0074086A">
        <w:rPr>
          <w:rFonts w:ascii="Arial" w:eastAsia="Times New Roman" w:hAnsi="Arial" w:cs="Arial"/>
          <w:i/>
          <w:iCs/>
          <w:color w:val="222222"/>
          <w:lang w:eastAsia="it-IT"/>
        </w:rPr>
        <w:t>ta</w:t>
      </w:r>
      <w:r w:rsidR="00056BB5" w:rsidRPr="0074086A">
        <w:rPr>
          <w:rFonts w:ascii="Arial" w:eastAsia="Times New Roman" w:hAnsi="Arial" w:cs="Arial"/>
          <w:i/>
          <w:iCs/>
          <w:color w:val="222222"/>
          <w:lang w:eastAsia="it-IT"/>
        </w:rPr>
        <w:t xml:space="preserve"> nella </w:t>
      </w:r>
      <w:r w:rsidR="00682994" w:rsidRPr="0074086A">
        <w:rPr>
          <w:rFonts w:ascii="Arial" w:eastAsia="Times New Roman" w:hAnsi="Arial" w:cs="Arial"/>
          <w:i/>
          <w:iCs/>
          <w:color w:val="222222"/>
          <w:lang w:eastAsia="it-IT"/>
        </w:rPr>
        <w:t xml:space="preserve">Clinica Neurologica </w:t>
      </w:r>
      <w:r w:rsidR="00DE3982" w:rsidRPr="0074086A">
        <w:rPr>
          <w:rFonts w:ascii="Arial" w:eastAsia="Times New Roman" w:hAnsi="Arial" w:cs="Arial"/>
          <w:i/>
          <w:iCs/>
          <w:color w:val="222222"/>
          <w:lang w:eastAsia="it-IT"/>
        </w:rPr>
        <w:t xml:space="preserve">dell’A.O.U. Policlinico G. </w:t>
      </w:r>
      <w:proofErr w:type="spellStart"/>
      <w:r w:rsidR="00DE3982" w:rsidRPr="0074086A">
        <w:rPr>
          <w:rFonts w:ascii="Arial" w:eastAsia="Times New Roman" w:hAnsi="Arial" w:cs="Arial"/>
          <w:i/>
          <w:iCs/>
          <w:color w:val="222222"/>
          <w:lang w:eastAsia="it-IT"/>
        </w:rPr>
        <w:t>Rodolico</w:t>
      </w:r>
      <w:proofErr w:type="spellEnd"/>
      <w:r w:rsidR="00DE3982" w:rsidRPr="0074086A">
        <w:rPr>
          <w:rFonts w:ascii="Arial" w:eastAsia="Times New Roman" w:hAnsi="Arial" w:cs="Arial"/>
          <w:i/>
          <w:iCs/>
          <w:color w:val="222222"/>
          <w:lang w:eastAsia="it-IT"/>
        </w:rPr>
        <w:t>-San Marco di Catania</w:t>
      </w:r>
      <w:r w:rsidR="00987465" w:rsidRPr="0074086A">
        <w:rPr>
          <w:rFonts w:ascii="Arial" w:eastAsia="Times New Roman" w:hAnsi="Arial" w:cs="Arial"/>
          <w:i/>
          <w:iCs/>
          <w:color w:val="222222"/>
          <w:lang w:eastAsia="it-IT"/>
        </w:rPr>
        <w:t>,</w:t>
      </w:r>
      <w:r w:rsidR="00890C44" w:rsidRPr="0074086A">
        <w:rPr>
          <w:rFonts w:ascii="Arial" w:eastAsia="Times New Roman" w:hAnsi="Arial" w:cs="Arial"/>
          <w:i/>
          <w:iCs/>
          <w:color w:val="222222"/>
          <w:lang w:eastAsia="it-IT"/>
        </w:rPr>
        <w:t xml:space="preserve"> descrive</w:t>
      </w:r>
      <w:r w:rsidR="00987465" w:rsidRPr="0074086A">
        <w:rPr>
          <w:rFonts w:ascii="Arial" w:eastAsia="Times New Roman" w:hAnsi="Arial" w:cs="Arial"/>
          <w:i/>
          <w:iCs/>
          <w:color w:val="222222"/>
          <w:lang w:eastAsia="it-IT"/>
        </w:rPr>
        <w:t xml:space="preserve"> </w:t>
      </w:r>
      <w:r w:rsidR="00890C44" w:rsidRPr="0074086A">
        <w:rPr>
          <w:rFonts w:ascii="Arial" w:eastAsia="Times New Roman" w:hAnsi="Arial" w:cs="Arial"/>
          <w:i/>
          <w:iCs/>
          <w:color w:val="222222"/>
          <w:lang w:eastAsia="it-IT"/>
        </w:rPr>
        <w:t>le ragioni strategiche, le modalità organizzative, le infrastrutture tecnologiche e i costi relativi a un progetto di telemedicina e di “</w:t>
      </w:r>
      <w:proofErr w:type="spellStart"/>
      <w:r w:rsidR="00890C44" w:rsidRPr="0074086A">
        <w:rPr>
          <w:rFonts w:ascii="Arial" w:eastAsia="Times New Roman" w:hAnsi="Arial" w:cs="Arial"/>
          <w:i/>
          <w:iCs/>
          <w:color w:val="222222"/>
          <w:lang w:eastAsia="it-IT"/>
        </w:rPr>
        <w:t>connected</w:t>
      </w:r>
      <w:proofErr w:type="spellEnd"/>
      <w:r w:rsidR="00890C44" w:rsidRPr="0074086A">
        <w:rPr>
          <w:rFonts w:ascii="Arial" w:eastAsia="Times New Roman" w:hAnsi="Arial" w:cs="Arial"/>
          <w:i/>
          <w:iCs/>
          <w:color w:val="222222"/>
          <w:lang w:eastAsia="it-IT"/>
        </w:rPr>
        <w:t xml:space="preserve"> care” destinato alle persone con SM. Mi auguro che questo lavoro possa essere un utile spunto per </w:t>
      </w:r>
      <w:r w:rsidR="007342EE" w:rsidRPr="0074086A">
        <w:rPr>
          <w:rFonts w:ascii="Arial" w:eastAsia="Times New Roman" w:hAnsi="Arial" w:cs="Arial"/>
          <w:i/>
          <w:iCs/>
          <w:color w:val="222222"/>
          <w:lang w:eastAsia="it-IT"/>
        </w:rPr>
        <w:t xml:space="preserve">informare e orientare percorsi </w:t>
      </w:r>
      <w:r w:rsidR="005B3DD3" w:rsidRPr="0074086A">
        <w:rPr>
          <w:rFonts w:ascii="Arial" w:eastAsia="Times New Roman" w:hAnsi="Arial" w:cs="Arial"/>
          <w:i/>
          <w:iCs/>
          <w:color w:val="222222"/>
          <w:lang w:eastAsia="it-IT"/>
        </w:rPr>
        <w:t xml:space="preserve">di telemedicina </w:t>
      </w:r>
      <w:r w:rsidR="007342EE" w:rsidRPr="0074086A">
        <w:rPr>
          <w:rFonts w:ascii="Arial" w:eastAsia="Times New Roman" w:hAnsi="Arial" w:cs="Arial"/>
          <w:i/>
          <w:iCs/>
          <w:color w:val="222222"/>
          <w:lang w:eastAsia="it-IT"/>
        </w:rPr>
        <w:lastRenderedPageBreak/>
        <w:t xml:space="preserve">più allargati su scala nazionale </w:t>
      </w:r>
      <w:r w:rsidR="005B3DD3" w:rsidRPr="0074086A">
        <w:rPr>
          <w:rFonts w:ascii="Arial" w:eastAsia="Times New Roman" w:hAnsi="Arial" w:cs="Arial"/>
          <w:i/>
          <w:iCs/>
          <w:color w:val="222222"/>
          <w:lang w:eastAsia="it-IT"/>
        </w:rPr>
        <w:t xml:space="preserve">sia </w:t>
      </w:r>
      <w:r w:rsidR="007342EE" w:rsidRPr="0074086A">
        <w:rPr>
          <w:rFonts w:ascii="Arial" w:eastAsia="Times New Roman" w:hAnsi="Arial" w:cs="Arial"/>
          <w:i/>
          <w:iCs/>
          <w:color w:val="222222"/>
          <w:lang w:eastAsia="it-IT"/>
        </w:rPr>
        <w:t>nell’ambito della sclerosi multipla</w:t>
      </w:r>
      <w:r w:rsidR="005B3DD3" w:rsidRPr="0074086A">
        <w:rPr>
          <w:rFonts w:ascii="Arial" w:eastAsia="Times New Roman" w:hAnsi="Arial" w:cs="Arial"/>
          <w:i/>
          <w:iCs/>
          <w:color w:val="222222"/>
          <w:lang w:eastAsia="it-IT"/>
        </w:rPr>
        <w:t xml:space="preserve"> sia </w:t>
      </w:r>
      <w:r w:rsidR="007342EE" w:rsidRPr="0074086A">
        <w:rPr>
          <w:rFonts w:ascii="Arial" w:eastAsia="Times New Roman" w:hAnsi="Arial" w:cs="Arial"/>
          <w:i/>
          <w:iCs/>
          <w:color w:val="222222"/>
          <w:lang w:eastAsia="it-IT"/>
        </w:rPr>
        <w:t>di altre malattie croniche ad alta complessità</w:t>
      </w:r>
      <w:r w:rsidR="00A0653C" w:rsidRPr="0074086A">
        <w:rPr>
          <w:rFonts w:ascii="Arial" w:eastAsia="Times New Roman" w:hAnsi="Arial" w:cs="Arial"/>
          <w:i/>
          <w:iCs/>
          <w:color w:val="222222"/>
          <w:lang w:eastAsia="it-IT"/>
        </w:rPr>
        <w:t>”.</w:t>
      </w:r>
      <w:r w:rsidR="00890C44" w:rsidRPr="0074086A">
        <w:rPr>
          <w:rFonts w:ascii="Arial" w:eastAsia="Times New Roman" w:hAnsi="Arial" w:cs="Arial"/>
          <w:i/>
          <w:iCs/>
          <w:color w:val="222222"/>
          <w:lang w:eastAsia="it-IT"/>
        </w:rPr>
        <w:t xml:space="preserve"> </w:t>
      </w:r>
    </w:p>
    <w:p w14:paraId="5EB830F7" w14:textId="77777777" w:rsidR="00A7205B" w:rsidRPr="0074086A" w:rsidRDefault="00A7205B" w:rsidP="00A7205B">
      <w:pPr>
        <w:spacing w:after="0" w:line="288" w:lineRule="auto"/>
        <w:jc w:val="both"/>
        <w:rPr>
          <w:rFonts w:ascii="Arial" w:eastAsia="Times New Roman" w:hAnsi="Arial" w:cs="Arial"/>
          <w:i/>
          <w:iCs/>
          <w:color w:val="222222"/>
          <w:lang w:eastAsia="it-IT"/>
        </w:rPr>
      </w:pPr>
    </w:p>
    <w:p w14:paraId="50880884" w14:textId="6CE2EE6F" w:rsidR="005B3DD3" w:rsidRPr="0074086A" w:rsidRDefault="00A511F4" w:rsidP="00A7205B">
      <w:pPr>
        <w:autoSpaceDE w:val="0"/>
        <w:autoSpaceDN w:val="0"/>
        <w:adjustRightInd w:val="0"/>
        <w:spacing w:after="0" w:line="288" w:lineRule="auto"/>
        <w:jc w:val="both"/>
        <w:rPr>
          <w:rFonts w:ascii="Arial" w:eastAsia="Times New Roman" w:hAnsi="Arial" w:cs="Arial"/>
          <w:b/>
          <w:bCs/>
          <w:color w:val="222222"/>
          <w:lang w:eastAsia="it-IT"/>
        </w:rPr>
      </w:pPr>
      <w:r w:rsidRPr="0074086A">
        <w:rPr>
          <w:rFonts w:ascii="Arial" w:eastAsia="Times New Roman" w:hAnsi="Arial" w:cs="Arial"/>
          <w:b/>
          <w:bCs/>
          <w:color w:val="222222"/>
          <w:lang w:eastAsia="it-IT"/>
        </w:rPr>
        <w:t>Prof</w:t>
      </w:r>
      <w:r w:rsidR="00187C69" w:rsidRPr="0074086A">
        <w:rPr>
          <w:rFonts w:ascii="Arial" w:eastAsia="Times New Roman" w:hAnsi="Arial" w:cs="Arial"/>
          <w:b/>
          <w:bCs/>
          <w:color w:val="222222"/>
          <w:lang w:eastAsia="it-IT"/>
        </w:rPr>
        <w:t>.</w:t>
      </w:r>
      <w:r w:rsidRPr="0074086A">
        <w:rPr>
          <w:rFonts w:ascii="Arial" w:eastAsia="Times New Roman" w:hAnsi="Arial" w:cs="Arial"/>
          <w:b/>
          <w:bCs/>
          <w:color w:val="222222"/>
          <w:lang w:eastAsia="it-IT"/>
        </w:rPr>
        <w:t xml:space="preserve"> Francesco </w:t>
      </w:r>
      <w:r w:rsidR="00BE6463" w:rsidRPr="0074086A">
        <w:rPr>
          <w:rFonts w:ascii="Arial" w:eastAsia="Times New Roman" w:hAnsi="Arial" w:cs="Arial"/>
          <w:b/>
          <w:bCs/>
          <w:color w:val="222222"/>
          <w:lang w:eastAsia="it-IT"/>
        </w:rPr>
        <w:t>Patti</w:t>
      </w:r>
      <w:r w:rsidR="00F70DEE" w:rsidRPr="0074086A">
        <w:rPr>
          <w:rFonts w:ascii="Arial" w:eastAsia="Times New Roman" w:hAnsi="Arial" w:cs="Arial"/>
          <w:b/>
          <w:bCs/>
          <w:color w:val="222222"/>
          <w:lang w:eastAsia="it-IT"/>
        </w:rPr>
        <w:t>,</w:t>
      </w:r>
      <w:r w:rsidRPr="0074086A">
        <w:rPr>
          <w:rFonts w:ascii="Arial" w:eastAsia="Times New Roman" w:hAnsi="Arial" w:cs="Arial"/>
          <w:b/>
          <w:bCs/>
          <w:color w:val="222222"/>
          <w:lang w:eastAsia="it-IT"/>
        </w:rPr>
        <w:t xml:space="preserve"> </w:t>
      </w:r>
      <w:r w:rsidR="003563A7" w:rsidRPr="0074086A">
        <w:rPr>
          <w:rFonts w:ascii="Arial" w:eastAsia="Times New Roman" w:hAnsi="Arial" w:cs="Arial"/>
          <w:b/>
          <w:bCs/>
          <w:color w:val="222222"/>
          <w:lang w:eastAsia="it-IT"/>
        </w:rPr>
        <w:t xml:space="preserve">Responsabile del Centro Sclerosi Multipla dell’A.O.U. Policlinico “G. </w:t>
      </w:r>
      <w:proofErr w:type="spellStart"/>
      <w:r w:rsidR="003563A7" w:rsidRPr="0074086A">
        <w:rPr>
          <w:rFonts w:ascii="Arial" w:eastAsia="Times New Roman" w:hAnsi="Arial" w:cs="Arial"/>
          <w:b/>
          <w:bCs/>
          <w:color w:val="222222"/>
          <w:lang w:eastAsia="it-IT"/>
        </w:rPr>
        <w:t>Rodolico</w:t>
      </w:r>
      <w:proofErr w:type="spellEnd"/>
      <w:r w:rsidR="003563A7" w:rsidRPr="0074086A">
        <w:rPr>
          <w:rFonts w:ascii="Arial" w:eastAsia="Times New Roman" w:hAnsi="Arial" w:cs="Arial"/>
          <w:b/>
          <w:bCs/>
          <w:color w:val="222222"/>
          <w:lang w:eastAsia="it-IT"/>
        </w:rPr>
        <w:t>” - San Marco di Catania</w:t>
      </w:r>
    </w:p>
    <w:p w14:paraId="43D2DF4E" w14:textId="62075764" w:rsidR="002414A5" w:rsidRPr="0074086A" w:rsidRDefault="001E4901" w:rsidP="00A7205B">
      <w:pPr>
        <w:autoSpaceDE w:val="0"/>
        <w:autoSpaceDN w:val="0"/>
        <w:adjustRightInd w:val="0"/>
        <w:spacing w:after="0" w:line="288" w:lineRule="auto"/>
        <w:jc w:val="both"/>
        <w:rPr>
          <w:rFonts w:ascii="Arial" w:eastAsia="Times New Roman" w:hAnsi="Arial" w:cs="Arial"/>
          <w:i/>
          <w:iCs/>
          <w:color w:val="222222"/>
          <w:lang w:eastAsia="it-IT"/>
        </w:rPr>
      </w:pPr>
      <w:r w:rsidRPr="0074086A">
        <w:rPr>
          <w:rFonts w:ascii="Arial" w:eastAsia="Times New Roman" w:hAnsi="Arial" w:cs="Arial"/>
          <w:i/>
          <w:iCs/>
          <w:color w:val="222222"/>
          <w:lang w:eastAsia="it-IT"/>
        </w:rPr>
        <w:t>“</w:t>
      </w:r>
      <w:r w:rsidR="005B3DD3" w:rsidRPr="0074086A">
        <w:rPr>
          <w:rFonts w:ascii="Arial" w:eastAsia="Times New Roman" w:hAnsi="Arial" w:cs="Arial"/>
          <w:i/>
          <w:iCs/>
          <w:color w:val="222222"/>
          <w:lang w:eastAsia="it-IT"/>
        </w:rPr>
        <w:t>Lo</w:t>
      </w:r>
      <w:r w:rsidRPr="0074086A">
        <w:rPr>
          <w:rFonts w:ascii="Arial" w:eastAsia="Times New Roman" w:hAnsi="Arial" w:cs="Arial"/>
          <w:i/>
          <w:iCs/>
          <w:color w:val="222222"/>
          <w:lang w:eastAsia="it-IT"/>
        </w:rPr>
        <w:t xml:space="preserve"> studio pilota</w:t>
      </w:r>
      <w:r w:rsidR="005B3DD3" w:rsidRPr="0074086A">
        <w:rPr>
          <w:rFonts w:ascii="Arial" w:eastAsia="Times New Roman" w:hAnsi="Arial" w:cs="Arial"/>
          <w:i/>
          <w:iCs/>
          <w:color w:val="222222"/>
          <w:lang w:eastAsia="it-IT"/>
        </w:rPr>
        <w:t xml:space="preserve"> </w:t>
      </w:r>
      <w:proofErr w:type="spellStart"/>
      <w:r w:rsidR="005B3DD3" w:rsidRPr="0074086A">
        <w:rPr>
          <w:rFonts w:ascii="Arial" w:eastAsia="Times New Roman" w:hAnsi="Arial" w:cs="Arial"/>
          <w:i/>
          <w:iCs/>
          <w:color w:val="222222"/>
          <w:lang w:eastAsia="it-IT"/>
        </w:rPr>
        <w:t>EcoSM</w:t>
      </w:r>
      <w:proofErr w:type="spellEnd"/>
      <w:r w:rsidR="003C7915" w:rsidRPr="0074086A">
        <w:rPr>
          <w:rFonts w:ascii="Arial" w:eastAsia="Times New Roman" w:hAnsi="Arial" w:cs="Arial"/>
          <w:i/>
          <w:iCs/>
          <w:color w:val="222222"/>
          <w:lang w:eastAsia="it-IT"/>
        </w:rPr>
        <w:t>,</w:t>
      </w:r>
      <w:r w:rsidR="005B3DD3" w:rsidRPr="0074086A">
        <w:rPr>
          <w:rFonts w:ascii="Arial" w:eastAsia="Times New Roman" w:hAnsi="Arial" w:cs="Arial"/>
          <w:i/>
          <w:iCs/>
          <w:color w:val="222222"/>
          <w:lang w:eastAsia="it-IT"/>
        </w:rPr>
        <w:t xml:space="preserve"> realizzato </w:t>
      </w:r>
      <w:r w:rsidR="003C7915" w:rsidRPr="0074086A">
        <w:rPr>
          <w:rFonts w:ascii="Arial" w:eastAsia="Times New Roman" w:hAnsi="Arial" w:cs="Arial"/>
          <w:i/>
          <w:iCs/>
          <w:color w:val="222222"/>
          <w:lang w:eastAsia="it-IT"/>
        </w:rPr>
        <w:t xml:space="preserve">presso il Centro Sclerosi Multipla dell’A.O.U. Policlinico “G. </w:t>
      </w:r>
      <w:proofErr w:type="spellStart"/>
      <w:r w:rsidR="003C7915" w:rsidRPr="0074086A">
        <w:rPr>
          <w:rFonts w:ascii="Arial" w:eastAsia="Times New Roman" w:hAnsi="Arial" w:cs="Arial"/>
          <w:i/>
          <w:iCs/>
          <w:color w:val="222222"/>
          <w:lang w:eastAsia="it-IT"/>
        </w:rPr>
        <w:t>Rodolico</w:t>
      </w:r>
      <w:proofErr w:type="spellEnd"/>
      <w:r w:rsidR="003C7915" w:rsidRPr="0074086A">
        <w:rPr>
          <w:rFonts w:ascii="Arial" w:eastAsia="Times New Roman" w:hAnsi="Arial" w:cs="Arial"/>
          <w:i/>
          <w:iCs/>
          <w:color w:val="222222"/>
          <w:lang w:eastAsia="it-IT"/>
        </w:rPr>
        <w:t xml:space="preserve">” - San Marco di Catania, ha coinvolto </w:t>
      </w:r>
      <w:r w:rsidRPr="0074086A">
        <w:rPr>
          <w:rFonts w:ascii="Arial" w:eastAsia="Times New Roman" w:hAnsi="Arial" w:cs="Arial"/>
          <w:i/>
          <w:iCs/>
          <w:color w:val="222222"/>
          <w:lang w:eastAsia="it-IT"/>
        </w:rPr>
        <w:t xml:space="preserve">40 pazienti </w:t>
      </w:r>
      <w:r w:rsidR="003C7915" w:rsidRPr="0074086A">
        <w:rPr>
          <w:rFonts w:ascii="Arial" w:eastAsia="Times New Roman" w:hAnsi="Arial" w:cs="Arial"/>
          <w:i/>
          <w:iCs/>
          <w:color w:val="222222"/>
          <w:lang w:eastAsia="it-IT"/>
        </w:rPr>
        <w:t xml:space="preserve">e </w:t>
      </w:r>
      <w:r w:rsidR="00010AB9" w:rsidRPr="0074086A">
        <w:rPr>
          <w:rFonts w:ascii="Arial" w:eastAsia="Times New Roman" w:hAnsi="Arial" w:cs="Arial"/>
          <w:i/>
          <w:iCs/>
          <w:color w:val="222222"/>
          <w:lang w:eastAsia="it-IT"/>
        </w:rPr>
        <w:t xml:space="preserve">ha messo in evidenza la </w:t>
      </w:r>
      <w:r w:rsidR="00D93F41" w:rsidRPr="0074086A">
        <w:rPr>
          <w:rFonts w:ascii="Arial" w:eastAsia="Times New Roman" w:hAnsi="Arial" w:cs="Arial"/>
          <w:i/>
          <w:iCs/>
          <w:color w:val="222222"/>
          <w:lang w:eastAsia="it-IT"/>
        </w:rPr>
        <w:t xml:space="preserve">sostanziale </w:t>
      </w:r>
      <w:r w:rsidR="00010AB9" w:rsidRPr="0074086A">
        <w:rPr>
          <w:rFonts w:ascii="Arial" w:eastAsia="Times New Roman" w:hAnsi="Arial" w:cs="Arial"/>
          <w:i/>
          <w:iCs/>
          <w:color w:val="222222"/>
          <w:lang w:eastAsia="it-IT"/>
        </w:rPr>
        <w:t>concordanza fra la visita neurologica condotta in presenza e quella in telemedicina</w:t>
      </w:r>
      <w:r w:rsidR="00E27618" w:rsidRPr="0074086A">
        <w:rPr>
          <w:rFonts w:ascii="Arial" w:eastAsia="Times New Roman" w:hAnsi="Arial" w:cs="Arial"/>
          <w:i/>
          <w:iCs/>
          <w:color w:val="222222"/>
          <w:lang w:eastAsia="it-IT"/>
        </w:rPr>
        <w:t>,</w:t>
      </w:r>
      <w:r w:rsidR="00010AB9" w:rsidRPr="0074086A">
        <w:rPr>
          <w:rFonts w:ascii="Arial" w:eastAsia="Times New Roman" w:hAnsi="Arial" w:cs="Arial"/>
          <w:i/>
          <w:iCs/>
          <w:color w:val="222222"/>
          <w:lang w:eastAsia="it-IT"/>
        </w:rPr>
        <w:t xml:space="preserve"> in particolare se</w:t>
      </w:r>
      <w:r w:rsidR="005A3ED9" w:rsidRPr="0074086A">
        <w:rPr>
          <w:rFonts w:ascii="Arial" w:eastAsia="Times New Roman" w:hAnsi="Arial" w:cs="Arial"/>
          <w:i/>
          <w:iCs/>
          <w:color w:val="222222"/>
          <w:lang w:eastAsia="it-IT"/>
        </w:rPr>
        <w:t>,</w:t>
      </w:r>
      <w:r w:rsidR="00E27618" w:rsidRPr="0074086A">
        <w:rPr>
          <w:rFonts w:ascii="Arial" w:eastAsia="Times New Roman" w:hAnsi="Arial" w:cs="Arial"/>
          <w:i/>
          <w:iCs/>
          <w:color w:val="222222"/>
          <w:lang w:eastAsia="it-IT"/>
        </w:rPr>
        <w:t xml:space="preserve"> in </w:t>
      </w:r>
      <w:r w:rsidR="00C91F50" w:rsidRPr="0074086A">
        <w:rPr>
          <w:rFonts w:ascii="Arial" w:eastAsia="Times New Roman" w:hAnsi="Arial" w:cs="Arial"/>
          <w:i/>
          <w:iCs/>
          <w:color w:val="222222"/>
          <w:lang w:eastAsia="it-IT"/>
        </w:rPr>
        <w:t>quest’ultima,</w:t>
      </w:r>
      <w:r w:rsidR="000D2649" w:rsidRPr="0074086A">
        <w:rPr>
          <w:rFonts w:ascii="Arial" w:eastAsia="Times New Roman" w:hAnsi="Arial" w:cs="Arial"/>
          <w:i/>
          <w:iCs/>
          <w:color w:val="222222"/>
          <w:lang w:eastAsia="it-IT"/>
        </w:rPr>
        <w:t xml:space="preserve"> è presente un </w:t>
      </w:r>
      <w:r w:rsidR="00010AB9" w:rsidRPr="0074086A">
        <w:rPr>
          <w:rFonts w:ascii="Arial" w:eastAsia="Times New Roman" w:hAnsi="Arial" w:cs="Arial"/>
          <w:i/>
          <w:iCs/>
          <w:color w:val="222222"/>
          <w:lang w:eastAsia="it-IT"/>
        </w:rPr>
        <w:t>caregiver</w:t>
      </w:r>
      <w:r w:rsidR="00CE4AAF" w:rsidRPr="0074086A">
        <w:rPr>
          <w:rFonts w:ascii="Arial" w:eastAsia="Times New Roman" w:hAnsi="Arial" w:cs="Arial"/>
          <w:i/>
          <w:iCs/>
          <w:color w:val="222222"/>
          <w:lang w:eastAsia="it-IT"/>
        </w:rPr>
        <w:t xml:space="preserve">. </w:t>
      </w:r>
      <w:r w:rsidR="00AA4138" w:rsidRPr="0074086A">
        <w:rPr>
          <w:rFonts w:ascii="Arial" w:eastAsia="Times New Roman" w:hAnsi="Arial" w:cs="Arial"/>
          <w:i/>
          <w:iCs/>
          <w:color w:val="222222"/>
          <w:lang w:eastAsia="it-IT"/>
        </w:rPr>
        <w:t>Q</w:t>
      </w:r>
      <w:r w:rsidR="00CE4AAF" w:rsidRPr="0074086A">
        <w:rPr>
          <w:rFonts w:ascii="Arial" w:eastAsia="Times New Roman" w:hAnsi="Arial" w:cs="Arial"/>
          <w:i/>
          <w:iCs/>
          <w:color w:val="222222"/>
          <w:lang w:eastAsia="it-IT"/>
        </w:rPr>
        <w:t>uesto è un dato estremamente interessante se si considera che la visita in remoto ha il grande vantaggio di evitare lo spostamento del paziente risparmiando faticosi viaggi e spese di trasferimento</w:t>
      </w:r>
      <w:r w:rsidR="00746D76" w:rsidRPr="0074086A">
        <w:rPr>
          <w:rFonts w:ascii="Arial" w:eastAsia="Times New Roman" w:hAnsi="Arial" w:cs="Arial"/>
          <w:i/>
          <w:iCs/>
          <w:color w:val="222222"/>
          <w:lang w:eastAsia="it-IT"/>
        </w:rPr>
        <w:t>,</w:t>
      </w:r>
      <w:r w:rsidR="00CE4AAF" w:rsidRPr="0074086A">
        <w:rPr>
          <w:rFonts w:ascii="Arial" w:eastAsia="Times New Roman" w:hAnsi="Arial" w:cs="Arial"/>
          <w:i/>
          <w:iCs/>
          <w:color w:val="222222"/>
          <w:lang w:eastAsia="it-IT"/>
        </w:rPr>
        <w:t xml:space="preserve"> ma anche </w:t>
      </w:r>
      <w:r w:rsidR="00E27618" w:rsidRPr="0074086A">
        <w:rPr>
          <w:rFonts w:ascii="Arial" w:eastAsia="Times New Roman" w:hAnsi="Arial" w:cs="Arial"/>
          <w:i/>
          <w:iCs/>
          <w:color w:val="222222"/>
          <w:lang w:eastAsia="it-IT"/>
        </w:rPr>
        <w:t xml:space="preserve">di </w:t>
      </w:r>
      <w:r w:rsidR="00C91F50" w:rsidRPr="0074086A">
        <w:rPr>
          <w:rFonts w:ascii="Arial" w:eastAsia="Times New Roman" w:hAnsi="Arial" w:cs="Arial"/>
          <w:i/>
          <w:iCs/>
          <w:color w:val="222222"/>
          <w:lang w:eastAsia="it-IT"/>
        </w:rPr>
        <w:t xml:space="preserve">ridurre </w:t>
      </w:r>
      <w:r w:rsidR="00CE4AAF" w:rsidRPr="0074086A">
        <w:rPr>
          <w:rFonts w:ascii="Arial" w:eastAsia="Times New Roman" w:hAnsi="Arial" w:cs="Arial"/>
          <w:i/>
          <w:iCs/>
          <w:color w:val="222222"/>
          <w:lang w:eastAsia="it-IT"/>
        </w:rPr>
        <w:t>i</w:t>
      </w:r>
      <w:r w:rsidR="005A3ED9" w:rsidRPr="0074086A">
        <w:rPr>
          <w:rFonts w:ascii="Arial" w:eastAsia="Times New Roman" w:hAnsi="Arial" w:cs="Arial"/>
          <w:i/>
          <w:iCs/>
          <w:color w:val="222222"/>
          <w:lang w:eastAsia="it-IT"/>
        </w:rPr>
        <w:t xml:space="preserve"> </w:t>
      </w:r>
      <w:r w:rsidR="00CE4AAF" w:rsidRPr="0074086A">
        <w:rPr>
          <w:rFonts w:ascii="Arial" w:eastAsia="Times New Roman" w:hAnsi="Arial" w:cs="Arial"/>
          <w:i/>
          <w:iCs/>
          <w:color w:val="222222"/>
          <w:lang w:eastAsia="it-IT"/>
        </w:rPr>
        <w:t xml:space="preserve">costi </w:t>
      </w:r>
      <w:r w:rsidR="00C91F50" w:rsidRPr="0074086A">
        <w:rPr>
          <w:rFonts w:ascii="Arial" w:eastAsia="Times New Roman" w:hAnsi="Arial" w:cs="Arial"/>
          <w:i/>
          <w:iCs/>
          <w:color w:val="222222"/>
          <w:lang w:eastAsia="it-IT"/>
        </w:rPr>
        <w:t xml:space="preserve">indiretti connessi </w:t>
      </w:r>
      <w:r w:rsidR="00CE4AAF" w:rsidRPr="0074086A">
        <w:rPr>
          <w:rFonts w:ascii="Arial" w:eastAsia="Times New Roman" w:hAnsi="Arial" w:cs="Arial"/>
          <w:i/>
          <w:iCs/>
          <w:color w:val="222222"/>
          <w:lang w:eastAsia="it-IT"/>
        </w:rPr>
        <w:t>a</w:t>
      </w:r>
      <w:r w:rsidR="00E27618" w:rsidRPr="0074086A">
        <w:rPr>
          <w:rFonts w:ascii="Arial" w:eastAsia="Times New Roman" w:hAnsi="Arial" w:cs="Arial"/>
          <w:i/>
          <w:iCs/>
          <w:color w:val="222222"/>
          <w:lang w:eastAsia="it-IT"/>
        </w:rPr>
        <w:t xml:space="preserve"> </w:t>
      </w:r>
      <w:r w:rsidR="00C91F50" w:rsidRPr="0074086A">
        <w:rPr>
          <w:rFonts w:ascii="Arial" w:eastAsia="Times New Roman" w:hAnsi="Arial" w:cs="Arial"/>
          <w:i/>
          <w:iCs/>
          <w:color w:val="222222"/>
          <w:lang w:eastAsia="it-IT"/>
        </w:rPr>
        <w:t xml:space="preserve">molte malattie </w:t>
      </w:r>
      <w:r w:rsidR="003F10F6" w:rsidRPr="0074086A">
        <w:rPr>
          <w:rFonts w:ascii="Arial" w:eastAsia="Times New Roman" w:hAnsi="Arial" w:cs="Arial"/>
          <w:i/>
          <w:iCs/>
          <w:color w:val="222222"/>
          <w:lang w:eastAsia="it-IT"/>
        </w:rPr>
        <w:t xml:space="preserve">croniche </w:t>
      </w:r>
      <w:r w:rsidR="00C91F50" w:rsidRPr="0074086A">
        <w:rPr>
          <w:rFonts w:ascii="Arial" w:eastAsia="Times New Roman" w:hAnsi="Arial" w:cs="Arial"/>
          <w:i/>
          <w:iCs/>
          <w:color w:val="222222"/>
          <w:lang w:eastAsia="it-IT"/>
        </w:rPr>
        <w:t xml:space="preserve">invalidanti come </w:t>
      </w:r>
      <w:r w:rsidR="003F10F6" w:rsidRPr="0074086A">
        <w:rPr>
          <w:rFonts w:ascii="Arial" w:eastAsia="Times New Roman" w:hAnsi="Arial" w:cs="Arial"/>
          <w:i/>
          <w:iCs/>
          <w:color w:val="222222"/>
          <w:lang w:eastAsia="it-IT"/>
        </w:rPr>
        <w:t xml:space="preserve">la </w:t>
      </w:r>
      <w:r w:rsidR="00C91F50" w:rsidRPr="0074086A">
        <w:rPr>
          <w:rFonts w:ascii="Arial" w:eastAsia="Times New Roman" w:hAnsi="Arial" w:cs="Arial"/>
          <w:i/>
          <w:iCs/>
          <w:color w:val="222222"/>
          <w:lang w:eastAsia="it-IT"/>
        </w:rPr>
        <w:t>SM</w:t>
      </w:r>
      <w:r w:rsidR="00CE4AAF" w:rsidRPr="0074086A">
        <w:rPr>
          <w:rFonts w:ascii="Arial" w:eastAsia="Times New Roman" w:hAnsi="Arial" w:cs="Arial"/>
          <w:i/>
          <w:iCs/>
          <w:color w:val="222222"/>
          <w:lang w:eastAsia="it-IT"/>
        </w:rPr>
        <w:t xml:space="preserve">. </w:t>
      </w:r>
      <w:r w:rsidR="00FC701E" w:rsidRPr="0074086A">
        <w:rPr>
          <w:rFonts w:ascii="Arial" w:eastAsia="Times New Roman" w:hAnsi="Arial" w:cs="Arial"/>
          <w:i/>
          <w:iCs/>
          <w:color w:val="222222"/>
          <w:lang w:eastAsia="it-IT"/>
        </w:rPr>
        <w:t xml:space="preserve">Non solo, la </w:t>
      </w:r>
      <w:r w:rsidR="00AA4138" w:rsidRPr="0074086A">
        <w:rPr>
          <w:rFonts w:ascii="Arial" w:eastAsia="Times New Roman" w:hAnsi="Arial" w:cs="Arial"/>
          <w:i/>
          <w:iCs/>
          <w:color w:val="222222"/>
          <w:lang w:eastAsia="it-IT"/>
        </w:rPr>
        <w:t xml:space="preserve">successiva indagine </w:t>
      </w:r>
      <w:r w:rsidR="00FC701E" w:rsidRPr="0074086A">
        <w:rPr>
          <w:rFonts w:ascii="Arial" w:eastAsia="Times New Roman" w:hAnsi="Arial" w:cs="Arial"/>
          <w:i/>
          <w:iCs/>
          <w:color w:val="222222"/>
          <w:lang w:eastAsia="it-IT"/>
        </w:rPr>
        <w:t xml:space="preserve">condotta a livello nazionale evidenzia l’applicabilità della </w:t>
      </w:r>
      <w:proofErr w:type="spellStart"/>
      <w:r w:rsidR="00397F23" w:rsidRPr="0074086A">
        <w:rPr>
          <w:rFonts w:ascii="Arial" w:eastAsia="Times New Roman" w:hAnsi="Arial" w:cs="Arial"/>
          <w:i/>
          <w:iCs/>
          <w:color w:val="222222"/>
          <w:lang w:eastAsia="it-IT"/>
        </w:rPr>
        <w:t>televisita</w:t>
      </w:r>
      <w:proofErr w:type="spellEnd"/>
      <w:r w:rsidR="00FC701E" w:rsidRPr="0074086A">
        <w:rPr>
          <w:rFonts w:ascii="Arial" w:eastAsia="Times New Roman" w:hAnsi="Arial" w:cs="Arial"/>
          <w:i/>
          <w:iCs/>
          <w:color w:val="222222"/>
          <w:lang w:eastAsia="it-IT"/>
        </w:rPr>
        <w:t xml:space="preserve"> in tutte le diverse </w:t>
      </w:r>
      <w:r w:rsidR="00AC09F1" w:rsidRPr="0074086A">
        <w:rPr>
          <w:rFonts w:ascii="Arial" w:eastAsia="Times New Roman" w:hAnsi="Arial" w:cs="Arial"/>
          <w:i/>
          <w:iCs/>
          <w:color w:val="222222"/>
          <w:lang w:eastAsia="it-IT"/>
        </w:rPr>
        <w:t>fasi del percorso di gestione della SM, ad eccezione della diagnosi,</w:t>
      </w:r>
      <w:r w:rsidR="00FC701E" w:rsidRPr="0074086A">
        <w:rPr>
          <w:rFonts w:ascii="Arial" w:eastAsia="Times New Roman" w:hAnsi="Arial" w:cs="Arial"/>
          <w:i/>
          <w:iCs/>
          <w:color w:val="222222"/>
          <w:lang w:eastAsia="it-IT"/>
        </w:rPr>
        <w:t xml:space="preserve"> con particolare efficacia nelle visite di follow</w:t>
      </w:r>
      <w:r w:rsidR="00AC09F1" w:rsidRPr="0074086A">
        <w:rPr>
          <w:rFonts w:ascii="Arial" w:eastAsia="Times New Roman" w:hAnsi="Arial" w:cs="Arial"/>
          <w:i/>
          <w:iCs/>
          <w:color w:val="222222"/>
          <w:lang w:eastAsia="it-IT"/>
        </w:rPr>
        <w:t>-</w:t>
      </w:r>
      <w:r w:rsidR="00FC701E" w:rsidRPr="0074086A">
        <w:rPr>
          <w:rFonts w:ascii="Arial" w:eastAsia="Times New Roman" w:hAnsi="Arial" w:cs="Arial"/>
          <w:i/>
          <w:iCs/>
          <w:color w:val="222222"/>
          <w:lang w:eastAsia="it-IT"/>
        </w:rPr>
        <w:t>up e di monitoraggio.</w:t>
      </w:r>
      <w:r w:rsidR="002414A5" w:rsidRPr="0074086A">
        <w:rPr>
          <w:rFonts w:ascii="Arial" w:eastAsia="Times New Roman" w:hAnsi="Arial" w:cs="Arial"/>
          <w:i/>
          <w:iCs/>
          <w:color w:val="222222"/>
          <w:lang w:eastAsia="it-IT"/>
        </w:rPr>
        <w:t xml:space="preserve"> Dati interessanti che vanno nella direzione di una medicina di prossimità, che rappresenta uno</w:t>
      </w:r>
      <w:r w:rsidR="003576CD" w:rsidRPr="0074086A">
        <w:rPr>
          <w:rFonts w:ascii="Arial" w:eastAsia="Times New Roman" w:hAnsi="Arial" w:cs="Arial"/>
          <w:i/>
          <w:iCs/>
          <w:color w:val="222222"/>
          <w:lang w:eastAsia="it-IT"/>
        </w:rPr>
        <w:t xml:space="preserve"> degli obiettivi principali della Missione Salute del </w:t>
      </w:r>
      <w:r w:rsidR="002414A5" w:rsidRPr="0074086A">
        <w:rPr>
          <w:rFonts w:ascii="Arial" w:eastAsia="Times New Roman" w:hAnsi="Arial" w:cs="Arial"/>
          <w:i/>
          <w:iCs/>
          <w:color w:val="222222"/>
          <w:lang w:eastAsia="it-IT"/>
        </w:rPr>
        <w:t>PNRR</w:t>
      </w:r>
      <w:r w:rsidR="00CE4AAF" w:rsidRPr="0074086A">
        <w:rPr>
          <w:rFonts w:ascii="Arial" w:eastAsia="Times New Roman" w:hAnsi="Arial" w:cs="Arial"/>
          <w:i/>
          <w:iCs/>
          <w:color w:val="222222"/>
          <w:lang w:eastAsia="it-IT"/>
        </w:rPr>
        <w:t>.</w:t>
      </w:r>
      <w:r w:rsidR="003576CD" w:rsidRPr="0074086A">
        <w:rPr>
          <w:rFonts w:ascii="Arial" w:eastAsia="Times New Roman" w:hAnsi="Arial" w:cs="Arial"/>
          <w:i/>
          <w:iCs/>
          <w:color w:val="222222"/>
          <w:lang w:eastAsia="it-IT"/>
        </w:rPr>
        <w:t>”</w:t>
      </w:r>
      <w:r w:rsidR="00CE4AAF" w:rsidRPr="0074086A">
        <w:rPr>
          <w:rFonts w:ascii="Arial" w:eastAsia="Times New Roman" w:hAnsi="Arial" w:cs="Arial"/>
          <w:i/>
          <w:iCs/>
          <w:color w:val="222222"/>
          <w:lang w:eastAsia="it-IT"/>
        </w:rPr>
        <w:t xml:space="preserve"> </w:t>
      </w:r>
    </w:p>
    <w:p w14:paraId="2EEEEC86" w14:textId="77777777" w:rsidR="00A7205B" w:rsidRPr="0074086A" w:rsidRDefault="00A7205B" w:rsidP="00A7205B">
      <w:pPr>
        <w:autoSpaceDE w:val="0"/>
        <w:autoSpaceDN w:val="0"/>
        <w:adjustRightInd w:val="0"/>
        <w:spacing w:after="0" w:line="288" w:lineRule="auto"/>
        <w:jc w:val="both"/>
        <w:rPr>
          <w:rFonts w:ascii="Arial" w:eastAsia="Times New Roman" w:hAnsi="Arial" w:cs="Arial"/>
          <w:i/>
          <w:iCs/>
          <w:color w:val="222222"/>
          <w:lang w:eastAsia="it-IT"/>
        </w:rPr>
      </w:pPr>
    </w:p>
    <w:p w14:paraId="37E58837" w14:textId="4630EC34" w:rsidR="00BE6463" w:rsidRPr="0074086A" w:rsidRDefault="00E27618" w:rsidP="00A7205B">
      <w:pPr>
        <w:shd w:val="clear" w:color="auto" w:fill="FFFFFF"/>
        <w:spacing w:after="0" w:line="288" w:lineRule="auto"/>
        <w:jc w:val="both"/>
        <w:rPr>
          <w:rFonts w:ascii="Arial" w:eastAsia="Times New Roman" w:hAnsi="Arial" w:cs="Arial"/>
          <w:b/>
          <w:bCs/>
          <w:color w:val="222222"/>
          <w:lang w:eastAsia="it-IT"/>
        </w:rPr>
      </w:pPr>
      <w:r w:rsidRPr="0074086A">
        <w:rPr>
          <w:rFonts w:ascii="Arial" w:eastAsia="Times New Roman" w:hAnsi="Arial" w:cs="Arial"/>
          <w:b/>
          <w:bCs/>
          <w:color w:val="222222"/>
          <w:lang w:eastAsia="it-IT"/>
        </w:rPr>
        <w:t>Prof</w:t>
      </w:r>
      <w:r w:rsidR="00187C69" w:rsidRPr="0074086A">
        <w:rPr>
          <w:rFonts w:ascii="Arial" w:eastAsia="Times New Roman" w:hAnsi="Arial" w:cs="Arial"/>
          <w:b/>
          <w:bCs/>
          <w:color w:val="222222"/>
          <w:lang w:eastAsia="it-IT"/>
        </w:rPr>
        <w:t>.</w:t>
      </w:r>
      <w:r w:rsidRPr="0074086A">
        <w:rPr>
          <w:rFonts w:ascii="Arial" w:eastAsia="Times New Roman" w:hAnsi="Arial" w:cs="Arial"/>
          <w:b/>
          <w:bCs/>
          <w:color w:val="222222"/>
          <w:lang w:eastAsia="it-IT"/>
        </w:rPr>
        <w:t xml:space="preserve">ssa </w:t>
      </w:r>
      <w:r w:rsidR="00265311" w:rsidRPr="0074086A">
        <w:rPr>
          <w:rFonts w:ascii="Arial" w:eastAsia="Times New Roman" w:hAnsi="Arial" w:cs="Arial"/>
          <w:b/>
          <w:bCs/>
          <w:color w:val="222222"/>
          <w:lang w:eastAsia="it-IT"/>
        </w:rPr>
        <w:t xml:space="preserve">Elita </w:t>
      </w:r>
      <w:r w:rsidR="00BE6463" w:rsidRPr="0074086A">
        <w:rPr>
          <w:rFonts w:ascii="Arial" w:eastAsia="Times New Roman" w:hAnsi="Arial" w:cs="Arial"/>
          <w:b/>
          <w:bCs/>
          <w:color w:val="222222"/>
          <w:lang w:eastAsia="it-IT"/>
        </w:rPr>
        <w:t>Schillaci</w:t>
      </w:r>
      <w:r w:rsidR="00F70DEE" w:rsidRPr="0074086A">
        <w:rPr>
          <w:rFonts w:ascii="Arial" w:eastAsia="Times New Roman" w:hAnsi="Arial" w:cs="Arial"/>
          <w:b/>
          <w:bCs/>
          <w:color w:val="222222"/>
          <w:lang w:eastAsia="it-IT"/>
        </w:rPr>
        <w:t>,</w:t>
      </w:r>
      <w:r w:rsidR="00265311" w:rsidRPr="0074086A">
        <w:rPr>
          <w:rFonts w:ascii="Arial" w:eastAsia="Times New Roman" w:hAnsi="Arial" w:cs="Arial"/>
          <w:b/>
          <w:bCs/>
          <w:color w:val="222222"/>
          <w:lang w:eastAsia="it-IT"/>
        </w:rPr>
        <w:t xml:space="preserve"> </w:t>
      </w:r>
      <w:r w:rsidR="002E7103" w:rsidRPr="0074086A">
        <w:rPr>
          <w:rFonts w:ascii="Arial" w:eastAsia="Times New Roman" w:hAnsi="Arial" w:cs="Arial"/>
          <w:b/>
          <w:bCs/>
          <w:color w:val="222222"/>
          <w:lang w:eastAsia="it-IT"/>
        </w:rPr>
        <w:t>O</w:t>
      </w:r>
      <w:r w:rsidR="00265311" w:rsidRPr="0074086A">
        <w:rPr>
          <w:rFonts w:ascii="Arial" w:eastAsia="Times New Roman" w:hAnsi="Arial" w:cs="Arial"/>
          <w:b/>
          <w:bCs/>
          <w:color w:val="222222"/>
          <w:lang w:eastAsia="it-IT"/>
        </w:rPr>
        <w:t>rdinario di Economia e Gestione delle Imprese del Dipartimento di Economia e Impresa dell’Università di Catania</w:t>
      </w:r>
    </w:p>
    <w:p w14:paraId="3451CA5D" w14:textId="7830B874" w:rsidR="00E27618" w:rsidRPr="0074086A" w:rsidRDefault="00E27618" w:rsidP="00A7205B">
      <w:pPr>
        <w:shd w:val="clear" w:color="auto" w:fill="FFFFFF"/>
        <w:spacing w:after="0" w:line="288" w:lineRule="auto"/>
        <w:jc w:val="both"/>
        <w:rPr>
          <w:rFonts w:ascii="Arial" w:eastAsia="Times New Roman" w:hAnsi="Arial" w:cs="Arial"/>
          <w:i/>
          <w:iCs/>
          <w:color w:val="222222"/>
          <w:lang w:eastAsia="it-IT"/>
        </w:rPr>
      </w:pPr>
      <w:r w:rsidRPr="0074086A">
        <w:rPr>
          <w:rFonts w:ascii="Arial" w:eastAsia="Times New Roman" w:hAnsi="Arial" w:cs="Arial"/>
          <w:i/>
          <w:iCs/>
          <w:color w:val="222222"/>
          <w:lang w:eastAsia="it-IT"/>
        </w:rPr>
        <w:t>“L’indagine</w:t>
      </w:r>
      <w:r w:rsidR="00B662C3" w:rsidRPr="0074086A">
        <w:rPr>
          <w:rFonts w:ascii="Arial" w:eastAsia="Times New Roman" w:hAnsi="Arial" w:cs="Arial"/>
          <w:i/>
          <w:iCs/>
          <w:color w:val="222222"/>
          <w:lang w:eastAsia="it-IT"/>
        </w:rPr>
        <w:t xml:space="preserve"> realizzata nell’ambito del progetto </w:t>
      </w:r>
      <w:proofErr w:type="spellStart"/>
      <w:r w:rsidR="00B662C3" w:rsidRPr="0074086A">
        <w:rPr>
          <w:rFonts w:ascii="Arial" w:eastAsia="Times New Roman" w:hAnsi="Arial" w:cs="Arial"/>
          <w:i/>
          <w:iCs/>
          <w:color w:val="222222"/>
          <w:lang w:eastAsia="it-IT"/>
        </w:rPr>
        <w:t>EcoSM</w:t>
      </w:r>
      <w:proofErr w:type="spellEnd"/>
      <w:r w:rsidR="00B662C3" w:rsidRPr="0074086A">
        <w:rPr>
          <w:rFonts w:ascii="Arial" w:eastAsia="Times New Roman" w:hAnsi="Arial" w:cs="Arial"/>
          <w:i/>
          <w:iCs/>
          <w:color w:val="222222"/>
          <w:lang w:eastAsia="it-IT"/>
        </w:rPr>
        <w:t xml:space="preserve"> </w:t>
      </w:r>
      <w:r w:rsidRPr="0074086A">
        <w:rPr>
          <w:rFonts w:ascii="Arial" w:eastAsia="Times New Roman" w:hAnsi="Arial" w:cs="Arial"/>
          <w:i/>
          <w:iCs/>
          <w:color w:val="222222"/>
          <w:lang w:eastAsia="it-IT"/>
        </w:rPr>
        <w:t xml:space="preserve">ha coinvolto un campione di Centri </w:t>
      </w:r>
      <w:r w:rsidR="00DA2E35" w:rsidRPr="0074086A">
        <w:rPr>
          <w:rFonts w:ascii="Arial" w:eastAsia="Times New Roman" w:hAnsi="Arial" w:cs="Arial"/>
          <w:i/>
          <w:iCs/>
          <w:color w:val="222222"/>
          <w:lang w:eastAsia="it-IT"/>
        </w:rPr>
        <w:t xml:space="preserve">per il trattamento della </w:t>
      </w:r>
      <w:r w:rsidR="000459F0" w:rsidRPr="0074086A">
        <w:rPr>
          <w:rFonts w:ascii="Arial" w:eastAsia="Times New Roman" w:hAnsi="Arial" w:cs="Arial"/>
          <w:i/>
          <w:iCs/>
          <w:color w:val="222222"/>
          <w:lang w:eastAsia="it-IT"/>
        </w:rPr>
        <w:t>S</w:t>
      </w:r>
      <w:r w:rsidR="00DA2E35" w:rsidRPr="0074086A">
        <w:rPr>
          <w:rFonts w:ascii="Arial" w:eastAsia="Times New Roman" w:hAnsi="Arial" w:cs="Arial"/>
          <w:i/>
          <w:iCs/>
          <w:color w:val="222222"/>
          <w:lang w:eastAsia="it-IT"/>
        </w:rPr>
        <w:t xml:space="preserve">clerosi </w:t>
      </w:r>
      <w:r w:rsidR="000459F0" w:rsidRPr="0074086A">
        <w:rPr>
          <w:rFonts w:ascii="Arial" w:eastAsia="Times New Roman" w:hAnsi="Arial" w:cs="Arial"/>
          <w:i/>
          <w:iCs/>
          <w:color w:val="222222"/>
          <w:lang w:eastAsia="it-IT"/>
        </w:rPr>
        <w:t>M</w:t>
      </w:r>
      <w:r w:rsidR="00DA2E35" w:rsidRPr="0074086A">
        <w:rPr>
          <w:rFonts w:ascii="Arial" w:eastAsia="Times New Roman" w:hAnsi="Arial" w:cs="Arial"/>
          <w:i/>
          <w:iCs/>
          <w:color w:val="222222"/>
          <w:lang w:eastAsia="it-IT"/>
        </w:rPr>
        <w:t>ultipla</w:t>
      </w:r>
      <w:r w:rsidRPr="0074086A">
        <w:rPr>
          <w:rFonts w:ascii="Arial" w:eastAsia="Times New Roman" w:hAnsi="Arial" w:cs="Arial"/>
          <w:i/>
          <w:iCs/>
          <w:color w:val="222222"/>
          <w:lang w:eastAsia="it-IT"/>
        </w:rPr>
        <w:t xml:space="preserve"> </w:t>
      </w:r>
      <w:r w:rsidR="006D059D" w:rsidRPr="0074086A">
        <w:rPr>
          <w:rFonts w:ascii="Arial" w:eastAsia="Times New Roman" w:hAnsi="Arial" w:cs="Arial"/>
          <w:i/>
          <w:iCs/>
          <w:color w:val="222222"/>
          <w:lang w:eastAsia="it-IT"/>
        </w:rPr>
        <w:t>che gestiscono</w:t>
      </w:r>
      <w:r w:rsidRPr="0074086A">
        <w:rPr>
          <w:rFonts w:ascii="Arial" w:eastAsia="Times New Roman" w:hAnsi="Arial" w:cs="Arial"/>
          <w:i/>
          <w:iCs/>
          <w:color w:val="222222"/>
          <w:lang w:eastAsia="it-IT"/>
        </w:rPr>
        <w:t xml:space="preserve"> </w:t>
      </w:r>
      <w:r w:rsidR="00DA2E35" w:rsidRPr="0074086A">
        <w:rPr>
          <w:rFonts w:ascii="Arial" w:eastAsia="Times New Roman" w:hAnsi="Arial" w:cs="Arial"/>
          <w:i/>
          <w:iCs/>
          <w:color w:val="222222"/>
          <w:lang w:eastAsia="it-IT"/>
        </w:rPr>
        <w:t xml:space="preserve">circa </w:t>
      </w:r>
      <w:r w:rsidRPr="0074086A">
        <w:rPr>
          <w:rFonts w:ascii="Arial" w:eastAsia="Times New Roman" w:hAnsi="Arial" w:cs="Arial"/>
          <w:i/>
          <w:iCs/>
          <w:color w:val="222222"/>
          <w:lang w:eastAsia="it-IT"/>
        </w:rPr>
        <w:t xml:space="preserve">la metà delle persone con </w:t>
      </w:r>
      <w:r w:rsidR="00DA2E35" w:rsidRPr="0074086A">
        <w:rPr>
          <w:rFonts w:ascii="Arial" w:eastAsia="Times New Roman" w:hAnsi="Arial" w:cs="Arial"/>
          <w:i/>
          <w:iCs/>
          <w:color w:val="222222"/>
          <w:lang w:eastAsia="it-IT"/>
        </w:rPr>
        <w:t>SM</w:t>
      </w:r>
      <w:r w:rsidRPr="0074086A">
        <w:rPr>
          <w:rFonts w:ascii="Arial" w:eastAsia="Times New Roman" w:hAnsi="Arial" w:cs="Arial"/>
          <w:i/>
          <w:iCs/>
          <w:color w:val="222222"/>
          <w:lang w:eastAsia="it-IT"/>
        </w:rPr>
        <w:t xml:space="preserve"> in Italia</w:t>
      </w:r>
      <w:r w:rsidR="00E601D1" w:rsidRPr="0074086A">
        <w:rPr>
          <w:rFonts w:ascii="Arial" w:eastAsia="Times New Roman" w:hAnsi="Arial" w:cs="Arial"/>
          <w:i/>
          <w:iCs/>
          <w:color w:val="222222"/>
          <w:lang w:eastAsia="it-IT"/>
        </w:rPr>
        <w:t xml:space="preserve"> e si è focalizzata sull’indagare l’utilizzo </w:t>
      </w:r>
      <w:r w:rsidR="00557DEF" w:rsidRPr="0074086A">
        <w:rPr>
          <w:rFonts w:ascii="Arial" w:eastAsia="Times New Roman" w:hAnsi="Arial" w:cs="Arial"/>
          <w:i/>
          <w:iCs/>
          <w:color w:val="222222"/>
          <w:lang w:eastAsia="it-IT"/>
        </w:rPr>
        <w:t xml:space="preserve">attuale della </w:t>
      </w:r>
      <w:proofErr w:type="spellStart"/>
      <w:r w:rsidR="00557DEF" w:rsidRPr="0074086A">
        <w:rPr>
          <w:rFonts w:ascii="Arial" w:eastAsia="Times New Roman" w:hAnsi="Arial" w:cs="Arial"/>
          <w:i/>
          <w:iCs/>
          <w:color w:val="222222"/>
          <w:lang w:eastAsia="it-IT"/>
        </w:rPr>
        <w:t>televisita</w:t>
      </w:r>
      <w:proofErr w:type="spellEnd"/>
      <w:r w:rsidR="00557DEF" w:rsidRPr="0074086A">
        <w:rPr>
          <w:rFonts w:ascii="Arial" w:eastAsia="Times New Roman" w:hAnsi="Arial" w:cs="Arial"/>
          <w:i/>
          <w:iCs/>
          <w:color w:val="222222"/>
          <w:lang w:eastAsia="it-IT"/>
        </w:rPr>
        <w:t xml:space="preserve">, che rappresenta </w:t>
      </w:r>
      <w:r w:rsidR="00D948F7" w:rsidRPr="0074086A">
        <w:rPr>
          <w:rFonts w:ascii="Arial" w:eastAsia="Times New Roman" w:hAnsi="Arial" w:cs="Arial"/>
          <w:i/>
          <w:iCs/>
          <w:color w:val="222222"/>
          <w:lang w:eastAsia="it-IT"/>
        </w:rPr>
        <w:t xml:space="preserve">l’esperienza di telemedicina più concreta </w:t>
      </w:r>
      <w:r w:rsidR="00E81250" w:rsidRPr="0074086A">
        <w:rPr>
          <w:rFonts w:ascii="Arial" w:eastAsia="Times New Roman" w:hAnsi="Arial" w:cs="Arial"/>
          <w:i/>
          <w:iCs/>
          <w:color w:val="222222"/>
          <w:lang w:eastAsia="it-IT"/>
        </w:rPr>
        <w:t>in questo ambito medico a partire dal periodo pandemico</w:t>
      </w:r>
      <w:r w:rsidR="006D059D" w:rsidRPr="0074086A">
        <w:rPr>
          <w:rFonts w:ascii="Arial" w:eastAsia="Times New Roman" w:hAnsi="Arial" w:cs="Arial"/>
          <w:i/>
          <w:iCs/>
          <w:color w:val="222222"/>
          <w:lang w:eastAsia="it-IT"/>
        </w:rPr>
        <w:t>.</w:t>
      </w:r>
      <w:r w:rsidR="00513A86" w:rsidRPr="0074086A">
        <w:rPr>
          <w:rFonts w:ascii="Arial" w:eastAsia="Times New Roman" w:hAnsi="Arial" w:cs="Arial"/>
          <w:i/>
          <w:iCs/>
          <w:color w:val="222222"/>
          <w:lang w:eastAsia="it-IT"/>
        </w:rPr>
        <w:t xml:space="preserve"> I dati raccolti ci offrono una fotografia</w:t>
      </w:r>
      <w:r w:rsidRPr="0074086A">
        <w:rPr>
          <w:rFonts w:ascii="Arial" w:eastAsia="Times New Roman" w:hAnsi="Arial" w:cs="Arial"/>
          <w:i/>
          <w:iCs/>
          <w:color w:val="222222"/>
          <w:lang w:eastAsia="it-IT"/>
        </w:rPr>
        <w:t xml:space="preserve"> da cui emerge che l’introduzione della </w:t>
      </w:r>
      <w:proofErr w:type="spellStart"/>
      <w:r w:rsidR="00232924" w:rsidRPr="0074086A">
        <w:rPr>
          <w:rFonts w:ascii="Arial" w:eastAsia="Times New Roman" w:hAnsi="Arial" w:cs="Arial"/>
          <w:i/>
          <w:iCs/>
          <w:color w:val="222222"/>
          <w:lang w:eastAsia="it-IT"/>
        </w:rPr>
        <w:t>televisita</w:t>
      </w:r>
      <w:proofErr w:type="spellEnd"/>
      <w:r w:rsidRPr="0074086A">
        <w:rPr>
          <w:rFonts w:ascii="Arial" w:eastAsia="Times New Roman" w:hAnsi="Arial" w:cs="Arial"/>
          <w:i/>
          <w:iCs/>
          <w:color w:val="222222"/>
          <w:lang w:eastAsia="it-IT"/>
        </w:rPr>
        <w:t xml:space="preserve"> nella gestione della SM è un processo a oggi ben avviato</w:t>
      </w:r>
      <w:r w:rsidR="00DB19CB" w:rsidRPr="0074086A">
        <w:rPr>
          <w:rFonts w:ascii="Arial" w:eastAsia="Times New Roman" w:hAnsi="Arial" w:cs="Arial"/>
          <w:i/>
          <w:iCs/>
          <w:color w:val="222222"/>
          <w:lang w:eastAsia="it-IT"/>
        </w:rPr>
        <w:t>, ma che si trova in un momento cruciale del ciclo di sviluppo del processo innovativo</w:t>
      </w:r>
      <w:r w:rsidRPr="0074086A">
        <w:rPr>
          <w:rFonts w:ascii="Arial" w:eastAsia="Times New Roman" w:hAnsi="Arial" w:cs="Arial"/>
          <w:i/>
          <w:iCs/>
          <w:color w:val="222222"/>
          <w:lang w:eastAsia="it-IT"/>
        </w:rPr>
        <w:t>. Secondo i modelli economici</w:t>
      </w:r>
      <w:r w:rsidR="00CF35EC" w:rsidRPr="0074086A">
        <w:rPr>
          <w:rFonts w:ascii="Arial" w:eastAsia="Times New Roman" w:hAnsi="Arial" w:cs="Arial"/>
          <w:i/>
          <w:iCs/>
          <w:color w:val="222222"/>
          <w:lang w:eastAsia="it-IT"/>
        </w:rPr>
        <w:t>,</w:t>
      </w:r>
      <w:r w:rsidRPr="0074086A">
        <w:rPr>
          <w:rFonts w:ascii="Arial" w:eastAsia="Times New Roman" w:hAnsi="Arial" w:cs="Arial"/>
          <w:i/>
          <w:iCs/>
          <w:color w:val="222222"/>
          <w:lang w:eastAsia="it-IT"/>
        </w:rPr>
        <w:t xml:space="preserve"> l’innovazione </w:t>
      </w:r>
      <w:r w:rsidR="00CF35EC" w:rsidRPr="0074086A">
        <w:rPr>
          <w:rFonts w:ascii="Arial" w:eastAsia="Times New Roman" w:hAnsi="Arial" w:cs="Arial"/>
          <w:i/>
          <w:iCs/>
          <w:color w:val="222222"/>
          <w:lang w:eastAsia="it-IT"/>
        </w:rPr>
        <w:t>rappresentata dall’</w:t>
      </w:r>
      <w:r w:rsidR="00AA3517" w:rsidRPr="0074086A">
        <w:rPr>
          <w:rFonts w:ascii="Arial" w:eastAsia="Times New Roman" w:hAnsi="Arial" w:cs="Arial"/>
          <w:i/>
          <w:iCs/>
          <w:color w:val="222222"/>
          <w:lang w:eastAsia="it-IT"/>
        </w:rPr>
        <w:t>utilizzo</w:t>
      </w:r>
      <w:r w:rsidR="00CF35EC" w:rsidRPr="0074086A">
        <w:rPr>
          <w:rFonts w:ascii="Arial" w:eastAsia="Times New Roman" w:hAnsi="Arial" w:cs="Arial"/>
          <w:i/>
          <w:iCs/>
          <w:color w:val="222222"/>
          <w:lang w:eastAsia="it-IT"/>
        </w:rPr>
        <w:t xml:space="preserve"> </w:t>
      </w:r>
      <w:r w:rsidR="00232924" w:rsidRPr="0074086A">
        <w:rPr>
          <w:rFonts w:ascii="Arial" w:eastAsia="Times New Roman" w:hAnsi="Arial" w:cs="Arial"/>
          <w:i/>
          <w:iCs/>
          <w:color w:val="222222"/>
          <w:lang w:eastAsia="it-IT"/>
        </w:rPr>
        <w:t xml:space="preserve">della </w:t>
      </w:r>
      <w:proofErr w:type="spellStart"/>
      <w:r w:rsidR="00232924" w:rsidRPr="0074086A">
        <w:rPr>
          <w:rFonts w:ascii="Arial" w:eastAsia="Times New Roman" w:hAnsi="Arial" w:cs="Arial"/>
          <w:i/>
          <w:iCs/>
          <w:color w:val="222222"/>
          <w:lang w:eastAsia="it-IT"/>
        </w:rPr>
        <w:t>televisita</w:t>
      </w:r>
      <w:proofErr w:type="spellEnd"/>
      <w:r w:rsidR="00CF35EC" w:rsidRPr="0074086A">
        <w:rPr>
          <w:rFonts w:ascii="Arial" w:eastAsia="Times New Roman" w:hAnsi="Arial" w:cs="Arial"/>
          <w:i/>
          <w:iCs/>
          <w:color w:val="222222"/>
          <w:lang w:eastAsia="it-IT"/>
        </w:rPr>
        <w:t xml:space="preserve"> nella gestione della </w:t>
      </w:r>
      <w:r w:rsidR="000459F0" w:rsidRPr="0074086A">
        <w:rPr>
          <w:rFonts w:ascii="Arial" w:eastAsia="Times New Roman" w:hAnsi="Arial" w:cs="Arial"/>
          <w:i/>
          <w:iCs/>
          <w:color w:val="222222"/>
          <w:lang w:eastAsia="it-IT"/>
        </w:rPr>
        <w:t>SM</w:t>
      </w:r>
      <w:r w:rsidR="00CF35EC" w:rsidRPr="0074086A">
        <w:rPr>
          <w:rFonts w:ascii="Arial" w:eastAsia="Times New Roman" w:hAnsi="Arial" w:cs="Arial"/>
          <w:i/>
          <w:iCs/>
          <w:color w:val="222222"/>
          <w:lang w:eastAsia="it-IT"/>
        </w:rPr>
        <w:t xml:space="preserve"> </w:t>
      </w:r>
      <w:r w:rsidR="00F857B3" w:rsidRPr="0074086A">
        <w:rPr>
          <w:rFonts w:ascii="Arial" w:eastAsia="Times New Roman" w:hAnsi="Arial" w:cs="Arial"/>
          <w:i/>
          <w:iCs/>
          <w:color w:val="222222"/>
          <w:lang w:eastAsia="it-IT"/>
        </w:rPr>
        <w:t xml:space="preserve">si colloca </w:t>
      </w:r>
      <w:r w:rsidR="00CA592D" w:rsidRPr="0074086A">
        <w:rPr>
          <w:rFonts w:ascii="Arial" w:eastAsia="Times New Roman" w:hAnsi="Arial" w:cs="Arial"/>
          <w:i/>
          <w:iCs/>
          <w:color w:val="222222"/>
          <w:lang w:eastAsia="it-IT"/>
        </w:rPr>
        <w:t>attualmente</w:t>
      </w:r>
      <w:r w:rsidR="00F857B3" w:rsidRPr="0074086A">
        <w:rPr>
          <w:rFonts w:ascii="Arial" w:eastAsia="Times New Roman" w:hAnsi="Arial" w:cs="Arial"/>
          <w:i/>
          <w:iCs/>
          <w:color w:val="222222"/>
          <w:lang w:eastAsia="it-IT"/>
        </w:rPr>
        <w:t xml:space="preserve"> </w:t>
      </w:r>
      <w:r w:rsidR="00682ED4" w:rsidRPr="0074086A">
        <w:rPr>
          <w:rFonts w:ascii="Arial" w:eastAsia="Times New Roman" w:hAnsi="Arial" w:cs="Arial"/>
          <w:i/>
          <w:iCs/>
          <w:color w:val="222222"/>
          <w:lang w:eastAsia="it-IT"/>
        </w:rPr>
        <w:t xml:space="preserve">in quello che </w:t>
      </w:r>
      <w:r w:rsidR="00CA592D" w:rsidRPr="0074086A">
        <w:rPr>
          <w:rFonts w:ascii="Arial" w:eastAsia="Times New Roman" w:hAnsi="Arial" w:cs="Arial"/>
          <w:i/>
          <w:iCs/>
          <w:color w:val="222222"/>
          <w:lang w:eastAsia="it-IT"/>
        </w:rPr>
        <w:t>viene definito</w:t>
      </w:r>
      <w:r w:rsidR="00682ED4" w:rsidRPr="0074086A">
        <w:rPr>
          <w:rFonts w:ascii="Arial" w:eastAsia="Times New Roman" w:hAnsi="Arial" w:cs="Arial"/>
          <w:i/>
          <w:iCs/>
          <w:color w:val="222222"/>
          <w:lang w:eastAsia="it-IT"/>
        </w:rPr>
        <w:t xml:space="preserve"> il “valore soglia”: un vero e proprio </w:t>
      </w:r>
      <w:r w:rsidRPr="0074086A">
        <w:rPr>
          <w:rFonts w:ascii="Arial" w:eastAsia="Times New Roman" w:hAnsi="Arial" w:cs="Arial"/>
          <w:i/>
          <w:iCs/>
          <w:color w:val="222222"/>
          <w:lang w:eastAsia="it-IT"/>
        </w:rPr>
        <w:t>un bivio</w:t>
      </w:r>
      <w:r w:rsidR="007D0FAB" w:rsidRPr="0074086A">
        <w:rPr>
          <w:rFonts w:ascii="Arial" w:eastAsia="Times New Roman" w:hAnsi="Arial" w:cs="Arial"/>
          <w:i/>
          <w:iCs/>
          <w:color w:val="222222"/>
          <w:lang w:eastAsia="it-IT"/>
        </w:rPr>
        <w:t xml:space="preserve">, </w:t>
      </w:r>
      <w:r w:rsidRPr="0074086A">
        <w:rPr>
          <w:rFonts w:ascii="Arial" w:eastAsia="Times New Roman" w:hAnsi="Arial" w:cs="Arial"/>
          <w:i/>
          <w:iCs/>
          <w:color w:val="222222"/>
          <w:lang w:eastAsia="it-IT"/>
        </w:rPr>
        <w:t xml:space="preserve">oltre il quale l’innovazione, </w:t>
      </w:r>
      <w:r w:rsidR="00CA5F04" w:rsidRPr="0074086A">
        <w:rPr>
          <w:rFonts w:ascii="Arial" w:eastAsia="Times New Roman" w:hAnsi="Arial" w:cs="Arial"/>
          <w:i/>
          <w:iCs/>
          <w:color w:val="222222"/>
          <w:lang w:eastAsia="it-IT"/>
        </w:rPr>
        <w:t>se non adeguatamente</w:t>
      </w:r>
      <w:r w:rsidR="00682ED4" w:rsidRPr="0074086A">
        <w:rPr>
          <w:rFonts w:ascii="Arial" w:eastAsia="Times New Roman" w:hAnsi="Arial" w:cs="Arial"/>
          <w:i/>
          <w:iCs/>
          <w:color w:val="222222"/>
          <w:lang w:eastAsia="it-IT"/>
        </w:rPr>
        <w:t xml:space="preserve"> accelerata</w:t>
      </w:r>
      <w:r w:rsidR="007F137B" w:rsidRPr="0074086A">
        <w:rPr>
          <w:rFonts w:ascii="Arial" w:eastAsia="Times New Roman" w:hAnsi="Arial" w:cs="Arial"/>
          <w:i/>
          <w:iCs/>
          <w:color w:val="222222"/>
          <w:lang w:eastAsia="it-IT"/>
        </w:rPr>
        <w:t xml:space="preserve"> e sostenuta</w:t>
      </w:r>
      <w:r w:rsidR="00CA5F04" w:rsidRPr="0074086A">
        <w:rPr>
          <w:rFonts w:ascii="Arial" w:eastAsia="Times New Roman" w:hAnsi="Arial" w:cs="Arial"/>
          <w:i/>
          <w:iCs/>
          <w:color w:val="222222"/>
          <w:lang w:eastAsia="it-IT"/>
        </w:rPr>
        <w:t>, rischia di rallentar</w:t>
      </w:r>
      <w:r w:rsidR="00A72AEC" w:rsidRPr="0074086A">
        <w:rPr>
          <w:rFonts w:ascii="Arial" w:eastAsia="Times New Roman" w:hAnsi="Arial" w:cs="Arial"/>
          <w:i/>
          <w:iCs/>
          <w:color w:val="222222"/>
          <w:lang w:eastAsia="it-IT"/>
        </w:rPr>
        <w:t xml:space="preserve">e e fallire. </w:t>
      </w:r>
      <w:r w:rsidR="00CA592D" w:rsidRPr="0074086A">
        <w:rPr>
          <w:rFonts w:ascii="Arial" w:eastAsia="Times New Roman" w:hAnsi="Arial" w:cs="Arial"/>
          <w:i/>
          <w:iCs/>
          <w:color w:val="222222"/>
          <w:lang w:eastAsia="it-IT"/>
        </w:rPr>
        <w:t>L’indagine accende quindi i riflettori sul</w:t>
      </w:r>
      <w:r w:rsidR="00A72AEC" w:rsidRPr="0074086A">
        <w:rPr>
          <w:rFonts w:ascii="Arial" w:eastAsia="Times New Roman" w:hAnsi="Arial" w:cs="Arial"/>
          <w:i/>
          <w:iCs/>
          <w:color w:val="222222"/>
          <w:lang w:eastAsia="it-IT"/>
        </w:rPr>
        <w:t xml:space="preserve">la necessità di attuare </w:t>
      </w:r>
      <w:r w:rsidR="00A32850" w:rsidRPr="0074086A">
        <w:rPr>
          <w:rFonts w:ascii="Arial" w:eastAsia="Times New Roman" w:hAnsi="Arial" w:cs="Arial"/>
          <w:i/>
          <w:iCs/>
          <w:color w:val="222222"/>
          <w:lang w:eastAsia="it-IT"/>
        </w:rPr>
        <w:t>azioni rapide e concrete per consolidare il processo innovativo in atto</w:t>
      </w:r>
      <w:r w:rsidR="00481526" w:rsidRPr="0074086A">
        <w:rPr>
          <w:rFonts w:ascii="Arial" w:eastAsia="Times New Roman" w:hAnsi="Arial" w:cs="Arial"/>
          <w:i/>
          <w:iCs/>
          <w:color w:val="222222"/>
          <w:lang w:eastAsia="it-IT"/>
        </w:rPr>
        <w:t>”</w:t>
      </w:r>
      <w:r w:rsidR="00A32850" w:rsidRPr="0074086A">
        <w:rPr>
          <w:rFonts w:ascii="Arial" w:eastAsia="Times New Roman" w:hAnsi="Arial" w:cs="Arial"/>
          <w:i/>
          <w:iCs/>
          <w:color w:val="222222"/>
          <w:lang w:eastAsia="it-IT"/>
        </w:rPr>
        <w:t>.</w:t>
      </w:r>
    </w:p>
    <w:p w14:paraId="69BBAB16" w14:textId="7F9432FE" w:rsidR="00A7205B" w:rsidRPr="0074086A" w:rsidRDefault="00A7205B" w:rsidP="6168112D">
      <w:pPr>
        <w:shd w:val="clear" w:color="auto" w:fill="FFFFFF" w:themeFill="background1"/>
        <w:spacing w:after="0" w:line="288" w:lineRule="auto"/>
        <w:jc w:val="both"/>
        <w:rPr>
          <w:rFonts w:ascii="Arial" w:eastAsia="Times New Roman" w:hAnsi="Arial" w:cs="Arial"/>
          <w:b/>
          <w:bCs/>
          <w:color w:val="222222"/>
          <w:lang w:eastAsia="it-IT"/>
        </w:rPr>
      </w:pPr>
    </w:p>
    <w:p w14:paraId="2C8EE6AC" w14:textId="13C79744" w:rsidR="00187C69" w:rsidRPr="0074086A" w:rsidRDefault="00187C69" w:rsidP="00187C69">
      <w:pPr>
        <w:jc w:val="both"/>
        <w:rPr>
          <w:rFonts w:ascii="Arial" w:eastAsia="Times New Roman" w:hAnsi="Arial" w:cs="Arial"/>
          <w:b/>
          <w:bCs/>
          <w:color w:val="222222"/>
          <w:lang w:eastAsia="it-IT"/>
        </w:rPr>
      </w:pPr>
      <w:proofErr w:type="spellStart"/>
      <w:r w:rsidRPr="0074086A">
        <w:rPr>
          <w:rFonts w:ascii="Arial" w:eastAsia="Times New Roman" w:hAnsi="Arial" w:cs="Arial"/>
          <w:b/>
          <w:bCs/>
          <w:color w:val="222222"/>
          <w:lang w:val="en-US" w:eastAsia="it-IT"/>
        </w:rPr>
        <w:t>Prof.ssa</w:t>
      </w:r>
      <w:proofErr w:type="spellEnd"/>
      <w:r w:rsidRPr="0074086A">
        <w:rPr>
          <w:rFonts w:ascii="Arial" w:eastAsia="Times New Roman" w:hAnsi="Arial" w:cs="Arial"/>
          <w:b/>
          <w:bCs/>
          <w:color w:val="222222"/>
          <w:lang w:val="en-US" w:eastAsia="it-IT"/>
        </w:rPr>
        <w:t xml:space="preserve"> Valeria D. Tozzi, Associate Professor of Practice in Healthcare Management. </w:t>
      </w:r>
      <w:r w:rsidRPr="0074086A">
        <w:rPr>
          <w:rFonts w:ascii="Arial" w:eastAsia="Times New Roman" w:hAnsi="Arial" w:cs="Arial"/>
          <w:b/>
          <w:bCs/>
          <w:color w:val="222222"/>
          <w:lang w:eastAsia="it-IT"/>
        </w:rPr>
        <w:t>Direttrice EMMAS (Executive Master in Management delle Aziende Sanitarie e Socio</w:t>
      </w:r>
      <w:r w:rsidR="009C3BFC" w:rsidRPr="0074086A">
        <w:rPr>
          <w:rFonts w:ascii="Arial" w:eastAsia="Times New Roman" w:hAnsi="Arial" w:cs="Arial"/>
          <w:b/>
          <w:bCs/>
          <w:color w:val="222222"/>
          <w:lang w:eastAsia="it-IT"/>
        </w:rPr>
        <w:t>-</w:t>
      </w:r>
      <w:r w:rsidRPr="0074086A">
        <w:rPr>
          <w:rFonts w:ascii="Arial" w:eastAsia="Times New Roman" w:hAnsi="Arial" w:cs="Arial"/>
          <w:b/>
          <w:bCs/>
          <w:color w:val="222222"/>
          <w:lang w:eastAsia="it-IT"/>
        </w:rPr>
        <w:t>Assistenziali) SDA Bocconi, School of Management</w:t>
      </w:r>
    </w:p>
    <w:p w14:paraId="621BDDD7" w14:textId="43C77C54" w:rsidR="00187C69" w:rsidRPr="0074086A" w:rsidRDefault="002D4559" w:rsidP="00187C69">
      <w:pPr>
        <w:spacing w:after="0" w:line="288" w:lineRule="auto"/>
        <w:jc w:val="both"/>
        <w:rPr>
          <w:rFonts w:ascii="Arial" w:eastAsia="Times New Roman" w:hAnsi="Arial" w:cs="Arial"/>
          <w:i/>
          <w:iCs/>
          <w:color w:val="222222"/>
          <w:lang w:eastAsia="it-IT"/>
        </w:rPr>
      </w:pPr>
      <w:r w:rsidRPr="0074086A">
        <w:rPr>
          <w:rFonts w:ascii="Arial" w:eastAsia="Times New Roman" w:hAnsi="Arial" w:cs="Arial"/>
          <w:i/>
          <w:iCs/>
          <w:color w:val="222222"/>
          <w:lang w:eastAsia="it-IT"/>
        </w:rPr>
        <w:t>“</w:t>
      </w:r>
      <w:r w:rsidR="00187C69" w:rsidRPr="0074086A">
        <w:rPr>
          <w:rFonts w:ascii="Arial" w:eastAsia="Times New Roman" w:hAnsi="Arial" w:cs="Arial"/>
          <w:i/>
          <w:iCs/>
          <w:color w:val="222222"/>
          <w:lang w:eastAsia="it-IT"/>
        </w:rPr>
        <w:t xml:space="preserve">L’indagine </w:t>
      </w:r>
      <w:proofErr w:type="spellStart"/>
      <w:r w:rsidR="00187C69" w:rsidRPr="0074086A">
        <w:rPr>
          <w:rFonts w:ascii="Arial" w:eastAsia="Times New Roman" w:hAnsi="Arial" w:cs="Arial"/>
          <w:i/>
          <w:iCs/>
          <w:color w:val="222222"/>
          <w:lang w:eastAsia="it-IT"/>
        </w:rPr>
        <w:t>EcoSM</w:t>
      </w:r>
      <w:proofErr w:type="spellEnd"/>
      <w:r w:rsidR="00187C69" w:rsidRPr="0074086A">
        <w:rPr>
          <w:rFonts w:ascii="Arial" w:eastAsia="Times New Roman" w:hAnsi="Arial" w:cs="Arial"/>
          <w:i/>
          <w:iCs/>
          <w:color w:val="222222"/>
          <w:lang w:eastAsia="it-IT"/>
        </w:rPr>
        <w:t xml:space="preserve"> accende i riflettori su un’importante finestra di opportunità che supera l’ambito della sclerosi multipla e abbraccia il sistema delle cure neurologiche per una serie di ragioni. La prima è legata alla cronicizzazione di molte malattie neurologiche a cui si riesce a dare risposta con innovazioni sia diagnostiche che terapeutiche. La tecnologia, infatti, rappresenta in questo processo un elemento catalizzatore della trasformazione dei modelli di cura in neurologia.  Il secondo motivo </w:t>
      </w:r>
      <w:r w:rsidR="00187C69" w:rsidRPr="0074086A">
        <w:rPr>
          <w:rFonts w:ascii="Arial" w:eastAsia="Times New Roman" w:hAnsi="Arial" w:cs="Arial"/>
          <w:i/>
          <w:iCs/>
          <w:color w:val="222222"/>
          <w:lang w:eastAsia="it-IT"/>
        </w:rPr>
        <w:lastRenderedPageBreak/>
        <w:t xml:space="preserve">sta nel ruolo che la sclerosi multipla ha all'interno delle cure offerte delle unità operative di neurologia in Italia: i cosiddetti "centri sclerosi multipla" sono uno dei modelli di servizio che meglio contraddistingue l'offerta di competenze specialistiche che la comunità dei neurologi esprime nel sistema delle cure. Il progetto ha evidenziato come l'esperienza nei principali centri sclerosi multipla sull'uso della </w:t>
      </w:r>
      <w:proofErr w:type="spellStart"/>
      <w:r w:rsidR="00187C69" w:rsidRPr="0074086A">
        <w:rPr>
          <w:rFonts w:ascii="Arial" w:eastAsia="Times New Roman" w:hAnsi="Arial" w:cs="Arial"/>
          <w:i/>
          <w:iCs/>
          <w:color w:val="222222"/>
          <w:lang w:eastAsia="it-IT"/>
        </w:rPr>
        <w:t>televisita</w:t>
      </w:r>
      <w:proofErr w:type="spellEnd"/>
      <w:r w:rsidR="00187C69" w:rsidRPr="0074086A">
        <w:rPr>
          <w:rFonts w:ascii="Arial" w:eastAsia="Times New Roman" w:hAnsi="Arial" w:cs="Arial"/>
          <w:i/>
          <w:iCs/>
          <w:color w:val="222222"/>
          <w:lang w:eastAsia="it-IT"/>
        </w:rPr>
        <w:t xml:space="preserve"> possa orientare le neurologie italiane verso scelte condivise su target e fasi della malattia da gestire con modelli multicanale in linea con le indicazioni sulla prossimità delle cure del Dm77/22 e quanto già prodotto da Agenas con il PDTA per la sclerosi multipla. Incontri come quello di oggi sono quindi importanti occasioni di riflessione condivisa per orientare azioni concrete volte a sostenere il processo di miglioramento delle cure</w:t>
      </w:r>
      <w:r w:rsidRPr="0074086A">
        <w:rPr>
          <w:rFonts w:ascii="Arial" w:eastAsia="Times New Roman" w:hAnsi="Arial" w:cs="Arial"/>
          <w:i/>
          <w:iCs/>
          <w:color w:val="222222"/>
          <w:lang w:eastAsia="it-IT"/>
        </w:rPr>
        <w:t>”</w:t>
      </w:r>
      <w:r w:rsidR="00187C69" w:rsidRPr="0074086A">
        <w:rPr>
          <w:rFonts w:ascii="Arial" w:eastAsia="Times New Roman" w:hAnsi="Arial" w:cs="Arial"/>
          <w:i/>
          <w:iCs/>
          <w:color w:val="222222"/>
          <w:lang w:eastAsia="it-IT"/>
        </w:rPr>
        <w:t>.</w:t>
      </w:r>
    </w:p>
    <w:p w14:paraId="621A788A" w14:textId="77777777" w:rsidR="00187C69" w:rsidRPr="0074086A" w:rsidRDefault="00187C69" w:rsidP="00187C69">
      <w:pPr>
        <w:jc w:val="both"/>
        <w:rPr>
          <w:rFonts w:ascii="Arial" w:eastAsia="Times New Roman" w:hAnsi="Arial" w:cs="Arial"/>
          <w:i/>
          <w:iCs/>
          <w:color w:val="222222"/>
          <w:lang w:eastAsia="it-IT"/>
        </w:rPr>
      </w:pPr>
    </w:p>
    <w:p w14:paraId="0031023D" w14:textId="77777777" w:rsidR="00A7205B" w:rsidRPr="0074086A" w:rsidRDefault="00A7205B" w:rsidP="00A7205B">
      <w:pPr>
        <w:shd w:val="clear" w:color="auto" w:fill="FFFFFF"/>
        <w:spacing w:after="0" w:line="288" w:lineRule="auto"/>
        <w:jc w:val="both"/>
        <w:rPr>
          <w:rFonts w:ascii="Arial" w:eastAsia="Times New Roman" w:hAnsi="Arial" w:cs="Arial"/>
          <w:b/>
          <w:bCs/>
          <w:color w:val="222222"/>
          <w:lang w:eastAsia="it-IT"/>
        </w:rPr>
      </w:pPr>
    </w:p>
    <w:p w14:paraId="4FD943AF" w14:textId="2B59416D" w:rsidR="00F70DEE" w:rsidRPr="0074086A" w:rsidRDefault="00F70DEE" w:rsidP="001D069B">
      <w:pPr>
        <w:shd w:val="clear" w:color="auto" w:fill="FFFFFF"/>
        <w:spacing w:before="100" w:beforeAutospacing="1" w:after="100" w:afterAutospacing="1" w:line="240" w:lineRule="auto"/>
        <w:jc w:val="both"/>
        <w:rPr>
          <w:rFonts w:ascii="Arial" w:eastAsia="Times New Roman" w:hAnsi="Arial" w:cs="Arial"/>
          <w:i/>
          <w:iCs/>
          <w:color w:val="222222"/>
          <w:lang w:eastAsia="it-IT"/>
        </w:rPr>
      </w:pPr>
    </w:p>
    <w:p w14:paraId="229DCD8F" w14:textId="607C13A0" w:rsidR="00A7205B" w:rsidRPr="0074086A" w:rsidRDefault="00A7205B">
      <w:pPr>
        <w:shd w:val="clear" w:color="auto" w:fill="FFFFFF"/>
        <w:spacing w:before="100" w:beforeAutospacing="1" w:after="100" w:afterAutospacing="1" w:line="240" w:lineRule="auto"/>
        <w:jc w:val="both"/>
        <w:rPr>
          <w:rFonts w:ascii="Arial" w:eastAsia="Times New Roman" w:hAnsi="Arial" w:cs="Arial"/>
          <w:i/>
          <w:iCs/>
          <w:color w:val="222222"/>
          <w:lang w:eastAsia="it-IT"/>
        </w:rPr>
      </w:pPr>
    </w:p>
    <w:sectPr w:rsidR="00A7205B" w:rsidRPr="0074086A" w:rsidSect="00BC4D50">
      <w:headerReference w:type="default" r:id="rId11"/>
      <w:footerReference w:type="default" r:id="rId12"/>
      <w:pgSz w:w="11906" w:h="16838"/>
      <w:pgMar w:top="2269" w:right="1134" w:bottom="2410" w:left="1134" w:header="708" w:footer="8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8F189" w14:textId="77777777" w:rsidR="00523C73" w:rsidRDefault="00523C73" w:rsidP="00FA5737">
      <w:pPr>
        <w:spacing w:after="0" w:line="240" w:lineRule="auto"/>
      </w:pPr>
      <w:r>
        <w:separator/>
      </w:r>
    </w:p>
  </w:endnote>
  <w:endnote w:type="continuationSeparator" w:id="0">
    <w:p w14:paraId="72600ABE" w14:textId="77777777" w:rsidR="00523C73" w:rsidRDefault="00523C73" w:rsidP="00FA5737">
      <w:pPr>
        <w:spacing w:after="0" w:line="240" w:lineRule="auto"/>
      </w:pPr>
      <w:r>
        <w:continuationSeparator/>
      </w:r>
    </w:p>
  </w:endnote>
  <w:endnote w:type="continuationNotice" w:id="1">
    <w:p w14:paraId="49626EC9" w14:textId="77777777" w:rsidR="00523C73" w:rsidRDefault="00523C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utura Lt BT">
    <w:altName w:val="Century Gothic"/>
    <w:charset w:val="00"/>
    <w:family w:val="swiss"/>
    <w:pitch w:val="variable"/>
    <w:sig w:usb0="00000087" w:usb1="00000000" w:usb2="00000000" w:usb3="00000000" w:csb0="0000001B"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0E4E1" w14:textId="6E9582FE" w:rsidR="00DD691F" w:rsidRDefault="0078016D">
    <w:pPr>
      <w:pStyle w:val="Pidipagina"/>
    </w:pPr>
    <w:r>
      <w:rPr>
        <w:noProof/>
      </w:rPr>
      <w:drawing>
        <wp:anchor distT="0" distB="0" distL="114300" distR="114300" simplePos="0" relativeHeight="251658243" behindDoc="1" locked="0" layoutInCell="1" allowOverlap="1" wp14:anchorId="690BC64A" wp14:editId="1C4DB468">
          <wp:simplePos x="0" y="0"/>
          <wp:positionH relativeFrom="margin">
            <wp:posOffset>238760</wp:posOffset>
          </wp:positionH>
          <wp:positionV relativeFrom="paragraph">
            <wp:posOffset>-427990</wp:posOffset>
          </wp:positionV>
          <wp:extent cx="1371600" cy="663575"/>
          <wp:effectExtent l="0" t="0" r="0" b="3175"/>
          <wp:wrapTight wrapText="bothSides">
            <wp:wrapPolygon edited="0">
              <wp:start x="0" y="0"/>
              <wp:lineTo x="0" y="21083"/>
              <wp:lineTo x="21300" y="21083"/>
              <wp:lineTo x="21300" y="0"/>
              <wp:lineTo x="0" y="0"/>
            </wp:wrapPolygon>
          </wp:wrapTight>
          <wp:docPr id="568336771" name="Picture 568336771" descr="XLVII Congresso Nazionale della Società Italiana di Neurologia | VE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XLVII Congresso Nazionale della Società Italiana di Neurologia | VELA"/>
                  <pic:cNvPicPr>
                    <a:picLocks noChangeAspect="1" noChangeArrowheads="1"/>
                  </pic:cNvPicPr>
                </pic:nvPicPr>
                <pic:blipFill rotWithShape="1">
                  <a:blip r:embed="rId1">
                    <a:extLst>
                      <a:ext uri="{28A0092B-C50C-407E-A947-70E740481C1C}">
                        <a14:useLocalDpi xmlns:a14="http://schemas.microsoft.com/office/drawing/2010/main" val="0"/>
                      </a:ext>
                    </a:extLst>
                  </a:blip>
                  <a:srcRect t="23617" b="27890"/>
                  <a:stretch/>
                </pic:blipFill>
                <pic:spPr bwMode="auto">
                  <a:xfrm>
                    <a:off x="0" y="0"/>
                    <a:ext cx="1371600" cy="6635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1" locked="0" layoutInCell="1" allowOverlap="1" wp14:anchorId="773E56B1" wp14:editId="062A9F0B">
          <wp:simplePos x="0" y="0"/>
          <wp:positionH relativeFrom="margin">
            <wp:align>center</wp:align>
          </wp:positionH>
          <wp:positionV relativeFrom="paragraph">
            <wp:posOffset>-516890</wp:posOffset>
          </wp:positionV>
          <wp:extent cx="552450" cy="931545"/>
          <wp:effectExtent l="0" t="0" r="0" b="1905"/>
          <wp:wrapTight wrapText="bothSides">
            <wp:wrapPolygon edited="0">
              <wp:start x="0" y="0"/>
              <wp:lineTo x="0" y="21202"/>
              <wp:lineTo x="20855" y="21202"/>
              <wp:lineTo x="20855" y="0"/>
              <wp:lineTo x="0" y="0"/>
            </wp:wrapPolygon>
          </wp:wrapTight>
          <wp:docPr id="798731449" name="Picture 798731449" descr="Immagine che contiene testo, poster, Carattere,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449566" name="Immagine 1" descr="Immagine che contiene testo, poster, Carattere, Elementi grafici&#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552450" cy="931545"/>
                  </a:xfrm>
                  <a:prstGeom prst="rect">
                    <a:avLst/>
                  </a:prstGeom>
                </pic:spPr>
              </pic:pic>
            </a:graphicData>
          </a:graphic>
          <wp14:sizeRelH relativeFrom="margin">
            <wp14:pctWidth>0</wp14:pctWidth>
          </wp14:sizeRelH>
          <wp14:sizeRelV relativeFrom="margin">
            <wp14:pctHeight>0</wp14:pctHeight>
          </wp14:sizeRelV>
        </wp:anchor>
      </w:drawing>
    </w:r>
    <w:r w:rsidR="00F63F41">
      <w:rPr>
        <w:noProof/>
      </w:rPr>
      <w:drawing>
        <wp:anchor distT="0" distB="0" distL="114300" distR="114300" simplePos="0" relativeHeight="251658242" behindDoc="1" locked="0" layoutInCell="1" allowOverlap="1" wp14:anchorId="1E252E88" wp14:editId="7D0BB4F8">
          <wp:simplePos x="0" y="0"/>
          <wp:positionH relativeFrom="column">
            <wp:posOffset>4677410</wp:posOffset>
          </wp:positionH>
          <wp:positionV relativeFrom="paragraph">
            <wp:posOffset>-466090</wp:posOffset>
          </wp:positionV>
          <wp:extent cx="1314450" cy="688975"/>
          <wp:effectExtent l="0" t="0" r="0" b="0"/>
          <wp:wrapTight wrapText="bothSides">
            <wp:wrapPolygon edited="0">
              <wp:start x="0" y="0"/>
              <wp:lineTo x="0" y="20903"/>
              <wp:lineTo x="21287" y="20903"/>
              <wp:lineTo x="21287" y="0"/>
              <wp:lineTo x="0" y="0"/>
            </wp:wrapPolygon>
          </wp:wrapTight>
          <wp:docPr id="1749088593" name="Picture 1749088593"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om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4450" cy="688975"/>
                  </a:xfrm>
                  <a:prstGeom prst="rect">
                    <a:avLst/>
                  </a:prstGeom>
                  <a:noFill/>
                  <a:ln>
                    <a:noFill/>
                  </a:ln>
                </pic:spPr>
              </pic:pic>
            </a:graphicData>
          </a:graphic>
          <wp14:sizeRelH relativeFrom="page">
            <wp14:pctWidth>0</wp14:pctWidth>
          </wp14:sizeRelH>
          <wp14:sizeRelV relativeFrom="page">
            <wp14:pctHeight>0</wp14:pctHeight>
          </wp14:sizeRelV>
        </wp:anchor>
      </w:drawing>
    </w:r>
    <w:r w:rsidR="00DD691F">
      <w:ptab w:relativeTo="margin" w:alignment="center" w:leader="none"/>
    </w:r>
    <w:r w:rsidR="00DD691F">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A0978" w14:textId="77777777" w:rsidR="00523C73" w:rsidRDefault="00523C73" w:rsidP="00FA5737">
      <w:pPr>
        <w:spacing w:after="0" w:line="240" w:lineRule="auto"/>
      </w:pPr>
      <w:r>
        <w:separator/>
      </w:r>
    </w:p>
  </w:footnote>
  <w:footnote w:type="continuationSeparator" w:id="0">
    <w:p w14:paraId="2BB1DA9E" w14:textId="77777777" w:rsidR="00523C73" w:rsidRDefault="00523C73" w:rsidP="00FA5737">
      <w:pPr>
        <w:spacing w:after="0" w:line="240" w:lineRule="auto"/>
      </w:pPr>
      <w:r>
        <w:continuationSeparator/>
      </w:r>
    </w:p>
  </w:footnote>
  <w:footnote w:type="continuationNotice" w:id="1">
    <w:p w14:paraId="234F099D" w14:textId="77777777" w:rsidR="00523C73" w:rsidRDefault="00523C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675FD" w14:textId="47523297" w:rsidR="005D0AEF" w:rsidRDefault="005D0AEF">
    <w:pPr>
      <w:pStyle w:val="Intestazione"/>
    </w:pPr>
    <w:r w:rsidRPr="00A67EC6">
      <w:rPr>
        <w:rFonts w:ascii="Times New Roman" w:hAnsi="Times New Roman" w:cs="Times New Roman"/>
        <w:b/>
        <w:bCs/>
        <w:noProof/>
        <w:sz w:val="24"/>
        <w:szCs w:val="24"/>
      </w:rPr>
      <w:drawing>
        <wp:anchor distT="0" distB="0" distL="114300" distR="114300" simplePos="0" relativeHeight="251658240" behindDoc="1" locked="0" layoutInCell="1" allowOverlap="1" wp14:anchorId="1D0F4783" wp14:editId="24B1E84C">
          <wp:simplePos x="0" y="0"/>
          <wp:positionH relativeFrom="margin">
            <wp:align>center</wp:align>
          </wp:positionH>
          <wp:positionV relativeFrom="paragraph">
            <wp:posOffset>-49530</wp:posOffset>
          </wp:positionV>
          <wp:extent cx="1600200" cy="711200"/>
          <wp:effectExtent l="0" t="0" r="0" b="0"/>
          <wp:wrapTight wrapText="bothSides">
            <wp:wrapPolygon edited="0">
              <wp:start x="0" y="0"/>
              <wp:lineTo x="0" y="20829"/>
              <wp:lineTo x="21343" y="20829"/>
              <wp:lineTo x="21343" y="0"/>
              <wp:lineTo x="0" y="0"/>
            </wp:wrapPolygon>
          </wp:wrapTight>
          <wp:docPr id="1869079442" name="Picture 1869079442"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magine che contiene testo, Carattere, Elementi grafici,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600200" cy="711200"/>
                  </a:xfrm>
                  <a:prstGeom prst="rect">
                    <a:avLst/>
                  </a:prstGeom>
                </pic:spPr>
              </pic:pic>
            </a:graphicData>
          </a:graphic>
          <wp14:sizeRelH relativeFrom="page">
            <wp14:pctWidth>0</wp14:pctWidth>
          </wp14:sizeRelH>
          <wp14:sizeRelV relativeFrom="page">
            <wp14:pctHeight>0</wp14:pctHeight>
          </wp14:sizeRelV>
        </wp:anchor>
      </w:drawing>
    </w:r>
  </w:p>
  <w:p w14:paraId="3630C916" w14:textId="77777777" w:rsidR="005D0AEF" w:rsidRDefault="005D0AE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C7157"/>
    <w:multiLevelType w:val="multilevel"/>
    <w:tmpl w:val="CD62C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C471558"/>
    <w:multiLevelType w:val="hybridMultilevel"/>
    <w:tmpl w:val="ED28C53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512D49"/>
    <w:multiLevelType w:val="multilevel"/>
    <w:tmpl w:val="01BABB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4E4861F6"/>
    <w:multiLevelType w:val="hybridMultilevel"/>
    <w:tmpl w:val="8D602FE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0470318"/>
    <w:multiLevelType w:val="hybridMultilevel"/>
    <w:tmpl w:val="B69E67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305360C"/>
    <w:multiLevelType w:val="hybridMultilevel"/>
    <w:tmpl w:val="60A6402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5EB179C5"/>
    <w:multiLevelType w:val="hybridMultilevel"/>
    <w:tmpl w:val="75944FC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2DC5BD6"/>
    <w:multiLevelType w:val="hybridMultilevel"/>
    <w:tmpl w:val="CD70C7A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6BE432B"/>
    <w:multiLevelType w:val="hybridMultilevel"/>
    <w:tmpl w:val="0602C9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8705F6F"/>
    <w:multiLevelType w:val="hybridMultilevel"/>
    <w:tmpl w:val="F7C045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5A91ACE"/>
    <w:multiLevelType w:val="hybridMultilevel"/>
    <w:tmpl w:val="19ECDEB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80648299">
    <w:abstractNumId w:val="4"/>
  </w:num>
  <w:num w:numId="2" w16cid:durableId="937904950">
    <w:abstractNumId w:val="6"/>
  </w:num>
  <w:num w:numId="3" w16cid:durableId="676274030">
    <w:abstractNumId w:val="7"/>
  </w:num>
  <w:num w:numId="4" w16cid:durableId="1927349646">
    <w:abstractNumId w:val="5"/>
  </w:num>
  <w:num w:numId="5" w16cid:durableId="1265842711">
    <w:abstractNumId w:val="1"/>
  </w:num>
  <w:num w:numId="6" w16cid:durableId="37822548">
    <w:abstractNumId w:val="10"/>
  </w:num>
  <w:num w:numId="7" w16cid:durableId="842014922">
    <w:abstractNumId w:val="8"/>
  </w:num>
  <w:num w:numId="8" w16cid:durableId="525870644">
    <w:abstractNumId w:val="9"/>
  </w:num>
  <w:num w:numId="9" w16cid:durableId="951327932">
    <w:abstractNumId w:val="3"/>
  </w:num>
  <w:num w:numId="10" w16cid:durableId="1085346184">
    <w:abstractNumId w:val="0"/>
  </w:num>
  <w:num w:numId="11" w16cid:durableId="12308508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759"/>
    <w:rsid w:val="00010AB9"/>
    <w:rsid w:val="000140F2"/>
    <w:rsid w:val="00014792"/>
    <w:rsid w:val="00031F2C"/>
    <w:rsid w:val="00037842"/>
    <w:rsid w:val="000459F0"/>
    <w:rsid w:val="00056BB5"/>
    <w:rsid w:val="00074230"/>
    <w:rsid w:val="00075D5F"/>
    <w:rsid w:val="00086DDB"/>
    <w:rsid w:val="00097CD9"/>
    <w:rsid w:val="000A0D2F"/>
    <w:rsid w:val="000C2413"/>
    <w:rsid w:val="000C4DAB"/>
    <w:rsid w:val="000D2649"/>
    <w:rsid w:val="000E4539"/>
    <w:rsid w:val="000E5B8A"/>
    <w:rsid w:val="000F0E59"/>
    <w:rsid w:val="000F6525"/>
    <w:rsid w:val="0010149E"/>
    <w:rsid w:val="001120A2"/>
    <w:rsid w:val="0011610A"/>
    <w:rsid w:val="00116EBE"/>
    <w:rsid w:val="00140834"/>
    <w:rsid w:val="0015774C"/>
    <w:rsid w:val="001679AC"/>
    <w:rsid w:val="001730EC"/>
    <w:rsid w:val="0017686B"/>
    <w:rsid w:val="00187C69"/>
    <w:rsid w:val="001972AF"/>
    <w:rsid w:val="001A4308"/>
    <w:rsid w:val="001C29AB"/>
    <w:rsid w:val="001D069B"/>
    <w:rsid w:val="001D2DE0"/>
    <w:rsid w:val="001E2AB3"/>
    <w:rsid w:val="001E4901"/>
    <w:rsid w:val="001F179C"/>
    <w:rsid w:val="00213C34"/>
    <w:rsid w:val="00225642"/>
    <w:rsid w:val="00232924"/>
    <w:rsid w:val="002348CA"/>
    <w:rsid w:val="00236667"/>
    <w:rsid w:val="002414A5"/>
    <w:rsid w:val="00241935"/>
    <w:rsid w:val="00265311"/>
    <w:rsid w:val="00270A73"/>
    <w:rsid w:val="002731F3"/>
    <w:rsid w:val="002760F0"/>
    <w:rsid w:val="00282990"/>
    <w:rsid w:val="00290F65"/>
    <w:rsid w:val="00297290"/>
    <w:rsid w:val="002A652B"/>
    <w:rsid w:val="002A6B5F"/>
    <w:rsid w:val="002A7651"/>
    <w:rsid w:val="002B07D8"/>
    <w:rsid w:val="002C7152"/>
    <w:rsid w:val="002D4559"/>
    <w:rsid w:val="002D5047"/>
    <w:rsid w:val="002D5871"/>
    <w:rsid w:val="002E2D72"/>
    <w:rsid w:val="002E47DD"/>
    <w:rsid w:val="002E7103"/>
    <w:rsid w:val="00334613"/>
    <w:rsid w:val="003563A7"/>
    <w:rsid w:val="00356E1B"/>
    <w:rsid w:val="00356F47"/>
    <w:rsid w:val="003576CD"/>
    <w:rsid w:val="00357751"/>
    <w:rsid w:val="00385FD1"/>
    <w:rsid w:val="00387FFD"/>
    <w:rsid w:val="00397F23"/>
    <w:rsid w:val="003B2BA9"/>
    <w:rsid w:val="003C3CB3"/>
    <w:rsid w:val="003C7915"/>
    <w:rsid w:val="003D03AB"/>
    <w:rsid w:val="003D2235"/>
    <w:rsid w:val="003F10F6"/>
    <w:rsid w:val="003F701E"/>
    <w:rsid w:val="00407FBB"/>
    <w:rsid w:val="00416F02"/>
    <w:rsid w:val="004268D9"/>
    <w:rsid w:val="004309D0"/>
    <w:rsid w:val="0046063B"/>
    <w:rsid w:val="00474151"/>
    <w:rsid w:val="004750CA"/>
    <w:rsid w:val="0047555F"/>
    <w:rsid w:val="004808BB"/>
    <w:rsid w:val="00481526"/>
    <w:rsid w:val="00494C7F"/>
    <w:rsid w:val="004D6DB3"/>
    <w:rsid w:val="004E2686"/>
    <w:rsid w:val="004F3EA9"/>
    <w:rsid w:val="005112DB"/>
    <w:rsid w:val="0051152F"/>
    <w:rsid w:val="0051177C"/>
    <w:rsid w:val="005124B8"/>
    <w:rsid w:val="00513A86"/>
    <w:rsid w:val="0051403A"/>
    <w:rsid w:val="00520D57"/>
    <w:rsid w:val="00523C73"/>
    <w:rsid w:val="005315D9"/>
    <w:rsid w:val="005444C4"/>
    <w:rsid w:val="0054475F"/>
    <w:rsid w:val="005543B7"/>
    <w:rsid w:val="00557DEF"/>
    <w:rsid w:val="00560DDD"/>
    <w:rsid w:val="005612F7"/>
    <w:rsid w:val="00571F06"/>
    <w:rsid w:val="00582A34"/>
    <w:rsid w:val="0058522D"/>
    <w:rsid w:val="00590A20"/>
    <w:rsid w:val="005A3ED9"/>
    <w:rsid w:val="005A79CD"/>
    <w:rsid w:val="005B144C"/>
    <w:rsid w:val="005B3DD3"/>
    <w:rsid w:val="005B4F42"/>
    <w:rsid w:val="005C3D99"/>
    <w:rsid w:val="005D0AEF"/>
    <w:rsid w:val="005E58BC"/>
    <w:rsid w:val="00623331"/>
    <w:rsid w:val="00633D45"/>
    <w:rsid w:val="006360FE"/>
    <w:rsid w:val="00640632"/>
    <w:rsid w:val="00641EF1"/>
    <w:rsid w:val="0065403A"/>
    <w:rsid w:val="00660B24"/>
    <w:rsid w:val="00676C58"/>
    <w:rsid w:val="00682994"/>
    <w:rsid w:val="00682ED4"/>
    <w:rsid w:val="00686EF1"/>
    <w:rsid w:val="006B7E5E"/>
    <w:rsid w:val="006C33D4"/>
    <w:rsid w:val="006C651C"/>
    <w:rsid w:val="006D059D"/>
    <w:rsid w:val="006D1A05"/>
    <w:rsid w:val="006D1C6F"/>
    <w:rsid w:val="006E0E26"/>
    <w:rsid w:val="006F2E6B"/>
    <w:rsid w:val="006F3017"/>
    <w:rsid w:val="006F3FFE"/>
    <w:rsid w:val="006F5EC9"/>
    <w:rsid w:val="00701B3F"/>
    <w:rsid w:val="007074D0"/>
    <w:rsid w:val="007118A3"/>
    <w:rsid w:val="00714E78"/>
    <w:rsid w:val="00722446"/>
    <w:rsid w:val="00724471"/>
    <w:rsid w:val="0073036D"/>
    <w:rsid w:val="007342EE"/>
    <w:rsid w:val="00736185"/>
    <w:rsid w:val="007378D0"/>
    <w:rsid w:val="0074086A"/>
    <w:rsid w:val="00746D76"/>
    <w:rsid w:val="0075397D"/>
    <w:rsid w:val="007601D4"/>
    <w:rsid w:val="007746D2"/>
    <w:rsid w:val="00775341"/>
    <w:rsid w:val="007772E3"/>
    <w:rsid w:val="0078016D"/>
    <w:rsid w:val="0079050A"/>
    <w:rsid w:val="0079062F"/>
    <w:rsid w:val="00791FC9"/>
    <w:rsid w:val="0079522D"/>
    <w:rsid w:val="00795C0D"/>
    <w:rsid w:val="00795CBB"/>
    <w:rsid w:val="007B716E"/>
    <w:rsid w:val="007D0330"/>
    <w:rsid w:val="007D0FAB"/>
    <w:rsid w:val="007E5F25"/>
    <w:rsid w:val="007F137B"/>
    <w:rsid w:val="0081690A"/>
    <w:rsid w:val="00826B58"/>
    <w:rsid w:val="00833339"/>
    <w:rsid w:val="008445E8"/>
    <w:rsid w:val="008452E4"/>
    <w:rsid w:val="008461B9"/>
    <w:rsid w:val="00857AAF"/>
    <w:rsid w:val="0086019D"/>
    <w:rsid w:val="00862D9A"/>
    <w:rsid w:val="00870A24"/>
    <w:rsid w:val="00874478"/>
    <w:rsid w:val="00874C9D"/>
    <w:rsid w:val="00890C44"/>
    <w:rsid w:val="008A5BFC"/>
    <w:rsid w:val="008B40EE"/>
    <w:rsid w:val="008B46AA"/>
    <w:rsid w:val="008B5927"/>
    <w:rsid w:val="008B7203"/>
    <w:rsid w:val="008E57B2"/>
    <w:rsid w:val="00920491"/>
    <w:rsid w:val="00922386"/>
    <w:rsid w:val="0094321B"/>
    <w:rsid w:val="009621B4"/>
    <w:rsid w:val="00964BF6"/>
    <w:rsid w:val="00965ECE"/>
    <w:rsid w:val="0097369B"/>
    <w:rsid w:val="00987465"/>
    <w:rsid w:val="009917D8"/>
    <w:rsid w:val="009933AB"/>
    <w:rsid w:val="009A2691"/>
    <w:rsid w:val="009C06EE"/>
    <w:rsid w:val="009C2BBE"/>
    <w:rsid w:val="009C3BFC"/>
    <w:rsid w:val="009D2E3F"/>
    <w:rsid w:val="009D7499"/>
    <w:rsid w:val="009E4505"/>
    <w:rsid w:val="009F27DF"/>
    <w:rsid w:val="00A02F77"/>
    <w:rsid w:val="00A0653C"/>
    <w:rsid w:val="00A16F51"/>
    <w:rsid w:val="00A25C25"/>
    <w:rsid w:val="00A32850"/>
    <w:rsid w:val="00A35211"/>
    <w:rsid w:val="00A511F4"/>
    <w:rsid w:val="00A56F84"/>
    <w:rsid w:val="00A65A29"/>
    <w:rsid w:val="00A7205B"/>
    <w:rsid w:val="00A72AEC"/>
    <w:rsid w:val="00A7537C"/>
    <w:rsid w:val="00A82CB0"/>
    <w:rsid w:val="00AA3517"/>
    <w:rsid w:val="00AA4138"/>
    <w:rsid w:val="00AA71D1"/>
    <w:rsid w:val="00AA73C4"/>
    <w:rsid w:val="00AB06C9"/>
    <w:rsid w:val="00AB4742"/>
    <w:rsid w:val="00AB6BBE"/>
    <w:rsid w:val="00AC09F1"/>
    <w:rsid w:val="00AD528A"/>
    <w:rsid w:val="00AE39EC"/>
    <w:rsid w:val="00AF6A4C"/>
    <w:rsid w:val="00B12D67"/>
    <w:rsid w:val="00B31D47"/>
    <w:rsid w:val="00B40836"/>
    <w:rsid w:val="00B40E65"/>
    <w:rsid w:val="00B54293"/>
    <w:rsid w:val="00B63647"/>
    <w:rsid w:val="00B65AE6"/>
    <w:rsid w:val="00B662C3"/>
    <w:rsid w:val="00B676B2"/>
    <w:rsid w:val="00B71804"/>
    <w:rsid w:val="00B724F7"/>
    <w:rsid w:val="00B8019D"/>
    <w:rsid w:val="00B801D3"/>
    <w:rsid w:val="00B801F8"/>
    <w:rsid w:val="00B8114C"/>
    <w:rsid w:val="00B92921"/>
    <w:rsid w:val="00B92D00"/>
    <w:rsid w:val="00BA1AAF"/>
    <w:rsid w:val="00BB3B9B"/>
    <w:rsid w:val="00BC4D50"/>
    <w:rsid w:val="00BC6222"/>
    <w:rsid w:val="00BD2A40"/>
    <w:rsid w:val="00BE6463"/>
    <w:rsid w:val="00BE6994"/>
    <w:rsid w:val="00BF090C"/>
    <w:rsid w:val="00C21898"/>
    <w:rsid w:val="00C257ED"/>
    <w:rsid w:val="00C27A96"/>
    <w:rsid w:val="00C41EE0"/>
    <w:rsid w:val="00C46459"/>
    <w:rsid w:val="00C502BF"/>
    <w:rsid w:val="00C56127"/>
    <w:rsid w:val="00C74408"/>
    <w:rsid w:val="00C7789F"/>
    <w:rsid w:val="00C8619A"/>
    <w:rsid w:val="00C91F50"/>
    <w:rsid w:val="00CA592D"/>
    <w:rsid w:val="00CA5F04"/>
    <w:rsid w:val="00CC1D77"/>
    <w:rsid w:val="00CD2364"/>
    <w:rsid w:val="00CE4AAF"/>
    <w:rsid w:val="00CF35EC"/>
    <w:rsid w:val="00CF6191"/>
    <w:rsid w:val="00D00759"/>
    <w:rsid w:val="00D07A28"/>
    <w:rsid w:val="00D14714"/>
    <w:rsid w:val="00D219B0"/>
    <w:rsid w:val="00D336FF"/>
    <w:rsid w:val="00D36230"/>
    <w:rsid w:val="00D37881"/>
    <w:rsid w:val="00D45068"/>
    <w:rsid w:val="00D67BC5"/>
    <w:rsid w:val="00D84A92"/>
    <w:rsid w:val="00D9185F"/>
    <w:rsid w:val="00D91F5F"/>
    <w:rsid w:val="00D93F41"/>
    <w:rsid w:val="00D948F7"/>
    <w:rsid w:val="00DA1588"/>
    <w:rsid w:val="00DA2E35"/>
    <w:rsid w:val="00DB19CB"/>
    <w:rsid w:val="00DC51B9"/>
    <w:rsid w:val="00DD4796"/>
    <w:rsid w:val="00DD691F"/>
    <w:rsid w:val="00DE3982"/>
    <w:rsid w:val="00E12C53"/>
    <w:rsid w:val="00E27618"/>
    <w:rsid w:val="00E34C35"/>
    <w:rsid w:val="00E36C7A"/>
    <w:rsid w:val="00E43536"/>
    <w:rsid w:val="00E45110"/>
    <w:rsid w:val="00E47642"/>
    <w:rsid w:val="00E57BD8"/>
    <w:rsid w:val="00E601D1"/>
    <w:rsid w:val="00E64FD5"/>
    <w:rsid w:val="00E81250"/>
    <w:rsid w:val="00E82B0A"/>
    <w:rsid w:val="00EA0E3B"/>
    <w:rsid w:val="00EB1098"/>
    <w:rsid w:val="00EB1D4C"/>
    <w:rsid w:val="00EB49D8"/>
    <w:rsid w:val="00EB56F5"/>
    <w:rsid w:val="00EC7922"/>
    <w:rsid w:val="00EF0F9D"/>
    <w:rsid w:val="00EF15A7"/>
    <w:rsid w:val="00EF5E46"/>
    <w:rsid w:val="00F047B8"/>
    <w:rsid w:val="00F13BAC"/>
    <w:rsid w:val="00F22536"/>
    <w:rsid w:val="00F3451A"/>
    <w:rsid w:val="00F352BD"/>
    <w:rsid w:val="00F36069"/>
    <w:rsid w:val="00F37CEA"/>
    <w:rsid w:val="00F462EF"/>
    <w:rsid w:val="00F52B95"/>
    <w:rsid w:val="00F53F00"/>
    <w:rsid w:val="00F61BEC"/>
    <w:rsid w:val="00F63F41"/>
    <w:rsid w:val="00F70DEE"/>
    <w:rsid w:val="00F857B3"/>
    <w:rsid w:val="00F87A43"/>
    <w:rsid w:val="00F87D8B"/>
    <w:rsid w:val="00F902A9"/>
    <w:rsid w:val="00F930FA"/>
    <w:rsid w:val="00FA5737"/>
    <w:rsid w:val="00FA71AA"/>
    <w:rsid w:val="00FB0C98"/>
    <w:rsid w:val="00FB68F0"/>
    <w:rsid w:val="00FC398C"/>
    <w:rsid w:val="00FC701E"/>
    <w:rsid w:val="00FC7306"/>
    <w:rsid w:val="00FD3AB9"/>
    <w:rsid w:val="00FE3FAC"/>
    <w:rsid w:val="00FF076E"/>
    <w:rsid w:val="2A8C9AF1"/>
    <w:rsid w:val="6168112D"/>
    <w:rsid w:val="70DFAE29"/>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F01A3"/>
  <w15:chartTrackingRefBased/>
  <w15:docId w15:val="{B171CA13-77D7-42D6-BB90-844263A81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C27A96"/>
    <w:rPr>
      <w:sz w:val="16"/>
      <w:szCs w:val="16"/>
    </w:rPr>
  </w:style>
  <w:style w:type="paragraph" w:styleId="Testocommento">
    <w:name w:val="annotation text"/>
    <w:basedOn w:val="Normale"/>
    <w:link w:val="TestocommentoCarattere"/>
    <w:uiPriority w:val="99"/>
    <w:unhideWhenUsed/>
    <w:rsid w:val="00C27A96"/>
    <w:pPr>
      <w:spacing w:line="240" w:lineRule="auto"/>
    </w:pPr>
    <w:rPr>
      <w:sz w:val="20"/>
      <w:szCs w:val="20"/>
    </w:rPr>
  </w:style>
  <w:style w:type="character" w:customStyle="1" w:styleId="TestocommentoCarattere">
    <w:name w:val="Testo commento Carattere"/>
    <w:basedOn w:val="Carpredefinitoparagrafo"/>
    <w:link w:val="Testocommento"/>
    <w:uiPriority w:val="99"/>
    <w:rsid w:val="00C27A96"/>
    <w:rPr>
      <w:sz w:val="20"/>
      <w:szCs w:val="20"/>
    </w:rPr>
  </w:style>
  <w:style w:type="paragraph" w:styleId="Soggettocommento">
    <w:name w:val="annotation subject"/>
    <w:basedOn w:val="Testocommento"/>
    <w:next w:val="Testocommento"/>
    <w:link w:val="SoggettocommentoCarattere"/>
    <w:uiPriority w:val="99"/>
    <w:semiHidden/>
    <w:unhideWhenUsed/>
    <w:rsid w:val="00C27A96"/>
    <w:rPr>
      <w:b/>
      <w:bCs/>
    </w:rPr>
  </w:style>
  <w:style w:type="character" w:customStyle="1" w:styleId="SoggettocommentoCarattere">
    <w:name w:val="Soggetto commento Carattere"/>
    <w:basedOn w:val="TestocommentoCarattere"/>
    <w:link w:val="Soggettocommento"/>
    <w:uiPriority w:val="99"/>
    <w:semiHidden/>
    <w:rsid w:val="00C27A96"/>
    <w:rPr>
      <w:b/>
      <w:bCs/>
      <w:sz w:val="20"/>
      <w:szCs w:val="20"/>
    </w:rPr>
  </w:style>
  <w:style w:type="paragraph" w:customStyle="1" w:styleId="xmsonormal">
    <w:name w:val="xmsonormal"/>
    <w:basedOn w:val="Normale"/>
    <w:rsid w:val="008B5927"/>
    <w:pPr>
      <w:spacing w:after="0" w:line="240" w:lineRule="auto"/>
    </w:pPr>
    <w:rPr>
      <w:rFonts w:ascii="Calibri" w:hAnsi="Calibri" w:cs="Calibri"/>
      <w:lang w:val="en-US"/>
    </w:rPr>
  </w:style>
  <w:style w:type="paragraph" w:styleId="Paragrafoelenco">
    <w:name w:val="List Paragraph"/>
    <w:basedOn w:val="Normale"/>
    <w:uiPriority w:val="34"/>
    <w:qFormat/>
    <w:rsid w:val="00C56127"/>
    <w:pPr>
      <w:ind w:left="720"/>
      <w:contextualSpacing/>
    </w:pPr>
  </w:style>
  <w:style w:type="paragraph" w:customStyle="1" w:styleId="m-8922022843082224143m-1637816089977821182m-3378792685919524580m-809918117498151011msolistparagraph">
    <w:name w:val="m_-8922022843082224143m-1637816089977821182m-3378792685919524580m-809918117498151011msolistparagraph"/>
    <w:basedOn w:val="Normale"/>
    <w:rsid w:val="007D0330"/>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itoloblu">
    <w:name w:val="Titolo blu"/>
    <w:basedOn w:val="Normale"/>
    <w:qFormat/>
    <w:rsid w:val="00AB6BBE"/>
    <w:pPr>
      <w:autoSpaceDE w:val="0"/>
      <w:autoSpaceDN w:val="0"/>
      <w:adjustRightInd w:val="0"/>
      <w:spacing w:after="0" w:line="360" w:lineRule="auto"/>
    </w:pPr>
    <w:rPr>
      <w:rFonts w:ascii="Futura Lt BT" w:hAnsi="Futura Lt BT" w:cs="Futura Lt BT"/>
      <w:b/>
      <w:bCs/>
      <w:color w:val="0F385A"/>
      <w:sz w:val="32"/>
      <w:szCs w:val="20"/>
      <w14:ligatures w14:val="standardContextual"/>
    </w:rPr>
  </w:style>
  <w:style w:type="character" w:styleId="Enfasigrassetto">
    <w:name w:val="Strong"/>
    <w:basedOn w:val="Carpredefinitoparagrafo"/>
    <w:uiPriority w:val="22"/>
    <w:qFormat/>
    <w:rsid w:val="000140F2"/>
    <w:rPr>
      <w:b/>
      <w:bCs/>
    </w:rPr>
  </w:style>
  <w:style w:type="paragraph" w:styleId="Testonotaapidipagina">
    <w:name w:val="footnote text"/>
    <w:basedOn w:val="Normale"/>
    <w:link w:val="TestonotaapidipaginaCarattere"/>
    <w:uiPriority w:val="99"/>
    <w:semiHidden/>
    <w:unhideWhenUsed/>
    <w:rsid w:val="00D3788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D37881"/>
    <w:rPr>
      <w:sz w:val="20"/>
      <w:szCs w:val="20"/>
    </w:rPr>
  </w:style>
  <w:style w:type="character" w:styleId="Rimandonotaapidipagina">
    <w:name w:val="footnote reference"/>
    <w:basedOn w:val="Carpredefinitoparagrafo"/>
    <w:uiPriority w:val="99"/>
    <w:semiHidden/>
    <w:unhideWhenUsed/>
    <w:rsid w:val="00D37881"/>
    <w:rPr>
      <w:vertAlign w:val="superscript"/>
    </w:rPr>
  </w:style>
  <w:style w:type="character" w:styleId="Collegamentoipertestuale">
    <w:name w:val="Hyperlink"/>
    <w:basedOn w:val="Carpredefinitoparagrafo"/>
    <w:uiPriority w:val="99"/>
    <w:unhideWhenUsed/>
    <w:rsid w:val="005D0AEF"/>
    <w:rPr>
      <w:color w:val="0563C1" w:themeColor="hyperlink"/>
      <w:u w:val="single"/>
    </w:rPr>
  </w:style>
  <w:style w:type="character" w:styleId="Menzionenonrisolta">
    <w:name w:val="Unresolved Mention"/>
    <w:basedOn w:val="Carpredefinitoparagrafo"/>
    <w:uiPriority w:val="99"/>
    <w:semiHidden/>
    <w:unhideWhenUsed/>
    <w:rsid w:val="005D0AEF"/>
    <w:rPr>
      <w:color w:val="605E5C"/>
      <w:shd w:val="clear" w:color="auto" w:fill="E1DFDD"/>
    </w:rPr>
  </w:style>
  <w:style w:type="paragraph" w:styleId="Intestazione">
    <w:name w:val="header"/>
    <w:basedOn w:val="Normale"/>
    <w:link w:val="IntestazioneCarattere"/>
    <w:uiPriority w:val="99"/>
    <w:unhideWhenUsed/>
    <w:rsid w:val="005D0AE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D0AEF"/>
  </w:style>
  <w:style w:type="paragraph" w:styleId="Pidipagina">
    <w:name w:val="footer"/>
    <w:basedOn w:val="Normale"/>
    <w:link w:val="PidipaginaCarattere"/>
    <w:uiPriority w:val="99"/>
    <w:unhideWhenUsed/>
    <w:rsid w:val="005D0AE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D0AEF"/>
  </w:style>
  <w:style w:type="paragraph" w:styleId="Revisione">
    <w:name w:val="Revision"/>
    <w:hidden/>
    <w:uiPriority w:val="99"/>
    <w:semiHidden/>
    <w:rsid w:val="00EB1D4C"/>
    <w:pPr>
      <w:spacing w:after="0" w:line="240" w:lineRule="auto"/>
    </w:pPr>
  </w:style>
  <w:style w:type="paragraph" w:styleId="NormaleWeb">
    <w:name w:val="Normal (Web)"/>
    <w:basedOn w:val="Normale"/>
    <w:uiPriority w:val="99"/>
    <w:unhideWhenUsed/>
    <w:rsid w:val="007118A3"/>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E43536"/>
    <w:rPr>
      <w:i/>
      <w:iCs/>
    </w:rPr>
  </w:style>
  <w:style w:type="character" w:styleId="Menzione">
    <w:name w:val="Mention"/>
    <w:basedOn w:val="Carpredefinitoparagrafo"/>
    <w:uiPriority w:val="99"/>
    <w:unhideWhenUsed/>
    <w:rsid w:val="0065403A"/>
    <w:rPr>
      <w:color w:val="2B579A"/>
      <w:shd w:val="clear" w:color="auto" w:fill="E1DFDD"/>
    </w:rPr>
  </w:style>
  <w:style w:type="character" w:customStyle="1" w:styleId="ui-provider">
    <w:name w:val="ui-provider"/>
    <w:basedOn w:val="Carpredefinitoparagrafo"/>
    <w:rsid w:val="001D06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5151">
      <w:bodyDiv w:val="1"/>
      <w:marLeft w:val="0"/>
      <w:marRight w:val="0"/>
      <w:marTop w:val="0"/>
      <w:marBottom w:val="0"/>
      <w:divBdr>
        <w:top w:val="none" w:sz="0" w:space="0" w:color="auto"/>
        <w:left w:val="none" w:sz="0" w:space="0" w:color="auto"/>
        <w:bottom w:val="none" w:sz="0" w:space="0" w:color="auto"/>
        <w:right w:val="none" w:sz="0" w:space="0" w:color="auto"/>
      </w:divBdr>
    </w:div>
    <w:div w:id="474835035">
      <w:bodyDiv w:val="1"/>
      <w:marLeft w:val="0"/>
      <w:marRight w:val="0"/>
      <w:marTop w:val="0"/>
      <w:marBottom w:val="0"/>
      <w:divBdr>
        <w:top w:val="none" w:sz="0" w:space="0" w:color="auto"/>
        <w:left w:val="none" w:sz="0" w:space="0" w:color="auto"/>
        <w:bottom w:val="none" w:sz="0" w:space="0" w:color="auto"/>
        <w:right w:val="none" w:sz="0" w:space="0" w:color="auto"/>
      </w:divBdr>
    </w:div>
    <w:div w:id="512036185">
      <w:bodyDiv w:val="1"/>
      <w:marLeft w:val="0"/>
      <w:marRight w:val="0"/>
      <w:marTop w:val="0"/>
      <w:marBottom w:val="0"/>
      <w:divBdr>
        <w:top w:val="none" w:sz="0" w:space="0" w:color="auto"/>
        <w:left w:val="none" w:sz="0" w:space="0" w:color="auto"/>
        <w:bottom w:val="none" w:sz="0" w:space="0" w:color="auto"/>
        <w:right w:val="none" w:sz="0" w:space="0" w:color="auto"/>
      </w:divBdr>
    </w:div>
    <w:div w:id="535510952">
      <w:bodyDiv w:val="1"/>
      <w:marLeft w:val="0"/>
      <w:marRight w:val="0"/>
      <w:marTop w:val="0"/>
      <w:marBottom w:val="0"/>
      <w:divBdr>
        <w:top w:val="none" w:sz="0" w:space="0" w:color="auto"/>
        <w:left w:val="none" w:sz="0" w:space="0" w:color="auto"/>
        <w:bottom w:val="none" w:sz="0" w:space="0" w:color="auto"/>
        <w:right w:val="none" w:sz="0" w:space="0" w:color="auto"/>
      </w:divBdr>
    </w:div>
    <w:div w:id="598031030">
      <w:bodyDiv w:val="1"/>
      <w:marLeft w:val="0"/>
      <w:marRight w:val="0"/>
      <w:marTop w:val="0"/>
      <w:marBottom w:val="0"/>
      <w:divBdr>
        <w:top w:val="none" w:sz="0" w:space="0" w:color="auto"/>
        <w:left w:val="none" w:sz="0" w:space="0" w:color="auto"/>
        <w:bottom w:val="none" w:sz="0" w:space="0" w:color="auto"/>
        <w:right w:val="none" w:sz="0" w:space="0" w:color="auto"/>
      </w:divBdr>
    </w:div>
    <w:div w:id="734283499">
      <w:bodyDiv w:val="1"/>
      <w:marLeft w:val="0"/>
      <w:marRight w:val="0"/>
      <w:marTop w:val="0"/>
      <w:marBottom w:val="0"/>
      <w:divBdr>
        <w:top w:val="none" w:sz="0" w:space="0" w:color="auto"/>
        <w:left w:val="none" w:sz="0" w:space="0" w:color="auto"/>
        <w:bottom w:val="none" w:sz="0" w:space="0" w:color="auto"/>
        <w:right w:val="none" w:sz="0" w:space="0" w:color="auto"/>
      </w:divBdr>
    </w:div>
    <w:div w:id="847409663">
      <w:bodyDiv w:val="1"/>
      <w:marLeft w:val="0"/>
      <w:marRight w:val="0"/>
      <w:marTop w:val="0"/>
      <w:marBottom w:val="0"/>
      <w:divBdr>
        <w:top w:val="none" w:sz="0" w:space="0" w:color="auto"/>
        <w:left w:val="none" w:sz="0" w:space="0" w:color="auto"/>
        <w:bottom w:val="none" w:sz="0" w:space="0" w:color="auto"/>
        <w:right w:val="none" w:sz="0" w:space="0" w:color="auto"/>
      </w:divBdr>
    </w:div>
    <w:div w:id="1155729155">
      <w:bodyDiv w:val="1"/>
      <w:marLeft w:val="0"/>
      <w:marRight w:val="0"/>
      <w:marTop w:val="0"/>
      <w:marBottom w:val="0"/>
      <w:divBdr>
        <w:top w:val="none" w:sz="0" w:space="0" w:color="auto"/>
        <w:left w:val="none" w:sz="0" w:space="0" w:color="auto"/>
        <w:bottom w:val="none" w:sz="0" w:space="0" w:color="auto"/>
        <w:right w:val="none" w:sz="0" w:space="0" w:color="auto"/>
      </w:divBdr>
    </w:div>
    <w:div w:id="1384718955">
      <w:bodyDiv w:val="1"/>
      <w:marLeft w:val="0"/>
      <w:marRight w:val="0"/>
      <w:marTop w:val="0"/>
      <w:marBottom w:val="0"/>
      <w:divBdr>
        <w:top w:val="none" w:sz="0" w:space="0" w:color="auto"/>
        <w:left w:val="none" w:sz="0" w:space="0" w:color="auto"/>
        <w:bottom w:val="none" w:sz="0" w:space="0" w:color="auto"/>
        <w:right w:val="none" w:sz="0" w:space="0" w:color="auto"/>
      </w:divBdr>
    </w:div>
    <w:div w:id="1512792207">
      <w:bodyDiv w:val="1"/>
      <w:marLeft w:val="0"/>
      <w:marRight w:val="0"/>
      <w:marTop w:val="0"/>
      <w:marBottom w:val="0"/>
      <w:divBdr>
        <w:top w:val="none" w:sz="0" w:space="0" w:color="auto"/>
        <w:left w:val="none" w:sz="0" w:space="0" w:color="auto"/>
        <w:bottom w:val="none" w:sz="0" w:space="0" w:color="auto"/>
        <w:right w:val="none" w:sz="0" w:space="0" w:color="auto"/>
      </w:divBdr>
    </w:div>
    <w:div w:id="1559591278">
      <w:bodyDiv w:val="1"/>
      <w:marLeft w:val="0"/>
      <w:marRight w:val="0"/>
      <w:marTop w:val="0"/>
      <w:marBottom w:val="0"/>
      <w:divBdr>
        <w:top w:val="none" w:sz="0" w:space="0" w:color="auto"/>
        <w:left w:val="none" w:sz="0" w:space="0" w:color="auto"/>
        <w:bottom w:val="none" w:sz="0" w:space="0" w:color="auto"/>
        <w:right w:val="none" w:sz="0" w:space="0" w:color="auto"/>
      </w:divBdr>
    </w:div>
    <w:div w:id="1576016585">
      <w:bodyDiv w:val="1"/>
      <w:marLeft w:val="0"/>
      <w:marRight w:val="0"/>
      <w:marTop w:val="0"/>
      <w:marBottom w:val="0"/>
      <w:divBdr>
        <w:top w:val="none" w:sz="0" w:space="0" w:color="auto"/>
        <w:left w:val="none" w:sz="0" w:space="0" w:color="auto"/>
        <w:bottom w:val="none" w:sz="0" w:space="0" w:color="auto"/>
        <w:right w:val="none" w:sz="0" w:space="0" w:color="auto"/>
      </w:divBdr>
    </w:div>
    <w:div w:id="1817725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cfd3461-06a0-4194-b485-223c55bdd30a" xsi:nil="true"/>
    <lcf76f155ced4ddcb4097134ff3c332f xmlns="dcf3de38-e15d-49d8-a337-a7f8320bab9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CF77F0EB21DF749860C922B7F3B3C12" ma:contentTypeVersion="17" ma:contentTypeDescription="Creare un nuovo documento." ma:contentTypeScope="" ma:versionID="6b362c7d1af9aa400a50b76675ada5b2">
  <xsd:schema xmlns:xsd="http://www.w3.org/2001/XMLSchema" xmlns:xs="http://www.w3.org/2001/XMLSchema" xmlns:p="http://schemas.microsoft.com/office/2006/metadata/properties" xmlns:ns2="5cfd3461-06a0-4194-b485-223c55bdd30a" xmlns:ns3="dcf3de38-e15d-49d8-a337-a7f8320bab92" targetNamespace="http://schemas.microsoft.com/office/2006/metadata/properties" ma:root="true" ma:fieldsID="b113eb5b6b6ce2ca9ef059e8ca353964" ns2:_="" ns3:_="">
    <xsd:import namespace="5cfd3461-06a0-4194-b485-223c55bdd30a"/>
    <xsd:import namespace="dcf3de38-e15d-49d8-a337-a7f8320bab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fd3461-06a0-4194-b485-223c55bdd30a"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c2da40f2-ba46-484d-ab70-69912cd342f1}" ma:internalName="TaxCatchAll" ma:showField="CatchAllData" ma:web="5cfd3461-06a0-4194-b485-223c55bdd30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cf3de38-e15d-49d8-a337-a7f8320bab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7da02e20-3405-48c8-b010-e0d39bee4d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DA696-0EAF-465B-8701-C266157E0BC8}">
  <ds:schemaRefs>
    <ds:schemaRef ds:uri="http://schemas.microsoft.com/office/2006/metadata/properties"/>
    <ds:schemaRef ds:uri="http://schemas.microsoft.com/office/infopath/2007/PartnerControls"/>
    <ds:schemaRef ds:uri="5cfd3461-06a0-4194-b485-223c55bdd30a"/>
    <ds:schemaRef ds:uri="dcf3de38-e15d-49d8-a337-a7f8320bab92"/>
  </ds:schemaRefs>
</ds:datastoreItem>
</file>

<file path=customXml/itemProps2.xml><?xml version="1.0" encoding="utf-8"?>
<ds:datastoreItem xmlns:ds="http://schemas.openxmlformats.org/officeDocument/2006/customXml" ds:itemID="{D868B498-101D-4C6F-8CDF-A74C6D5699FE}">
  <ds:schemaRefs>
    <ds:schemaRef ds:uri="http://schemas.microsoft.com/sharepoint/v3/contenttype/forms"/>
  </ds:schemaRefs>
</ds:datastoreItem>
</file>

<file path=customXml/itemProps3.xml><?xml version="1.0" encoding="utf-8"?>
<ds:datastoreItem xmlns:ds="http://schemas.openxmlformats.org/officeDocument/2006/customXml" ds:itemID="{FC8D53C0-EDEA-40EA-B9E4-AE29B9FC0A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fd3461-06a0-4194-b485-223c55bdd30a"/>
    <ds:schemaRef ds:uri="dcf3de38-e15d-49d8-a337-a7f8320bab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4EB12D-49AD-4006-B90F-43ABBB59C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1115</Words>
  <Characters>6360</Characters>
  <Application>Microsoft Office Word</Application>
  <DocSecurity>0</DocSecurity>
  <Lines>53</Lines>
  <Paragraphs>14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Massimo Caruso</dc:creator>
  <cp:keywords/>
  <dc:description/>
  <cp:lastModifiedBy>Francesca Pedrali</cp:lastModifiedBy>
  <cp:revision>90</cp:revision>
  <dcterms:created xsi:type="dcterms:W3CDTF">2023-11-16T13:38:00Z</dcterms:created>
  <dcterms:modified xsi:type="dcterms:W3CDTF">2023-11-25T09:57:00Z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0x0101005CF77F0EB21DF749860C922B7F3B3C12</vt:lpwstr>
  </property>
  <property fmtid="{D5CDD505-2E9C-101B-9397-08002B2CF9AE}" pid="3" name="MediaServiceImageTags">
    <vt:lpwstr/>
  </property>
</Properties>
</file>