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D4D50" w14:textId="77777777" w:rsidR="00245A9B" w:rsidRDefault="00245A9B" w:rsidP="000C384D">
      <w:pPr>
        <w:rPr>
          <w:rFonts w:ascii="Arial" w:hAnsi="Arial" w:cs="Arial"/>
          <w:b/>
          <w:bCs/>
          <w:sz w:val="24"/>
          <w:szCs w:val="24"/>
        </w:rPr>
      </w:pPr>
    </w:p>
    <w:p w14:paraId="05A4EFDE" w14:textId="5E3BE149" w:rsidR="000C384D" w:rsidRPr="00EE1241" w:rsidRDefault="000C384D" w:rsidP="000C384D">
      <w:pPr>
        <w:rPr>
          <w:rFonts w:ascii="Arial" w:hAnsi="Arial" w:cs="Arial"/>
          <w:b/>
          <w:bCs/>
          <w:sz w:val="24"/>
          <w:szCs w:val="24"/>
        </w:rPr>
      </w:pPr>
      <w:r w:rsidRPr="00EE1241">
        <w:rPr>
          <w:rFonts w:ascii="Arial" w:hAnsi="Arial" w:cs="Arial"/>
          <w:b/>
          <w:bCs/>
          <w:sz w:val="24"/>
          <w:szCs w:val="24"/>
        </w:rPr>
        <w:t>INFORMAZIONI SULLA SCLEROSI MULTIPLA</w:t>
      </w:r>
      <w:r w:rsidR="009A6726" w:rsidRPr="00EE1241">
        <w:rPr>
          <w:rFonts w:ascii="Arial" w:hAnsi="Arial" w:cs="Arial"/>
          <w:b/>
          <w:bCs/>
          <w:sz w:val="24"/>
          <w:szCs w:val="24"/>
        </w:rPr>
        <w:t xml:space="preserve"> (SM)</w:t>
      </w:r>
    </w:p>
    <w:p w14:paraId="6F31BF27" w14:textId="77777777" w:rsidR="00C77D7D" w:rsidRPr="00EE1241" w:rsidRDefault="00C77D7D" w:rsidP="009A6726">
      <w:pPr>
        <w:spacing w:before="120" w:after="120" w:line="300" w:lineRule="auto"/>
        <w:jc w:val="both"/>
        <w:rPr>
          <w:rFonts w:ascii="Arial" w:hAnsi="Arial" w:cs="Arial"/>
        </w:rPr>
      </w:pPr>
      <w:r w:rsidRPr="00EE1241">
        <w:rPr>
          <w:rFonts w:ascii="Arial" w:hAnsi="Arial" w:cs="Arial"/>
        </w:rPr>
        <w:t xml:space="preserve">La SM è una </w:t>
      </w:r>
      <w:r w:rsidRPr="00EE1241">
        <w:rPr>
          <w:rFonts w:ascii="Arial" w:hAnsi="Arial" w:cs="Arial"/>
          <w:b/>
          <w:bCs/>
        </w:rPr>
        <w:t>malattia neurodegenerativa che colpisce il sistema nervoso centrale</w:t>
      </w:r>
      <w:r w:rsidRPr="00EE1241">
        <w:rPr>
          <w:rFonts w:ascii="Arial" w:hAnsi="Arial" w:cs="Arial"/>
        </w:rPr>
        <w:t xml:space="preserve">, è una malattia cronica, complessa e imprevedibile, ma non è contagiosa né mortale. </w:t>
      </w:r>
    </w:p>
    <w:p w14:paraId="627F2B1C" w14:textId="77777777" w:rsidR="00C77D7D" w:rsidRPr="00EE1241" w:rsidRDefault="00C77D7D" w:rsidP="009A6726">
      <w:pPr>
        <w:spacing w:before="120" w:line="300" w:lineRule="auto"/>
        <w:jc w:val="both"/>
        <w:rPr>
          <w:rFonts w:ascii="Arial" w:hAnsi="Arial" w:cs="Arial"/>
        </w:rPr>
      </w:pPr>
      <w:r w:rsidRPr="00EE1241">
        <w:rPr>
          <w:rFonts w:ascii="Arial" w:hAnsi="Arial" w:cs="Arial"/>
        </w:rPr>
        <w:t xml:space="preserve">È caratterizzata da una </w:t>
      </w:r>
      <w:r w:rsidRPr="00EE1241">
        <w:rPr>
          <w:rFonts w:ascii="Arial" w:hAnsi="Arial" w:cs="Arial"/>
          <w:b/>
          <w:bCs/>
        </w:rPr>
        <w:t>reazione anomala delle difese immunitarie</w:t>
      </w:r>
      <w:r w:rsidRPr="00EE1241">
        <w:rPr>
          <w:rFonts w:ascii="Arial" w:hAnsi="Arial" w:cs="Arial"/>
        </w:rPr>
        <w:t xml:space="preserve"> che attaccano alcuni componenti del sistema nervoso centrale scambiandoli per agenti estranei, per questo rientra tra le patologie autoimmuni. </w:t>
      </w:r>
    </w:p>
    <w:p w14:paraId="43A5B966" w14:textId="03CC1C7A" w:rsidR="00C77D7D" w:rsidRPr="00EE1241" w:rsidRDefault="00C77D7D" w:rsidP="009A6726">
      <w:pPr>
        <w:spacing w:before="120" w:line="300" w:lineRule="auto"/>
        <w:jc w:val="both"/>
        <w:rPr>
          <w:rFonts w:ascii="Arial" w:hAnsi="Arial" w:cs="Arial"/>
        </w:rPr>
      </w:pPr>
      <w:r w:rsidRPr="00EE1241">
        <w:rPr>
          <w:rFonts w:ascii="Arial" w:hAnsi="Arial" w:cs="Arial"/>
        </w:rPr>
        <w:t>L’infiammazione scatenata dal sistema immunitario può danneggiare sia la mielina (guaina che circonda e isola le fibre nervose) sia le cellule specializzate nella sua produzione (oligodendrociti) che le fibre nervose stesse.</w:t>
      </w:r>
      <w:r w:rsidR="003B7878" w:rsidRPr="00EE1241">
        <w:rPr>
          <w:rFonts w:ascii="Arial" w:hAnsi="Arial" w:cs="Arial"/>
        </w:rPr>
        <w:t xml:space="preserve"> </w:t>
      </w:r>
      <w:r w:rsidRPr="00EE1241">
        <w:rPr>
          <w:rFonts w:ascii="Arial" w:hAnsi="Arial" w:cs="Arial"/>
        </w:rPr>
        <w:t>Questo processo, detto </w:t>
      </w:r>
      <w:hyperlink r:id="rId11" w:history="1">
        <w:r w:rsidRPr="00EE1241">
          <w:rPr>
            <w:rFonts w:ascii="Arial" w:hAnsi="Arial" w:cs="Arial"/>
          </w:rPr>
          <w:t>demielinizzazione</w:t>
        </w:r>
      </w:hyperlink>
      <w:r w:rsidRPr="00EE1241">
        <w:rPr>
          <w:rFonts w:ascii="Arial" w:hAnsi="Arial" w:cs="Arial"/>
        </w:rPr>
        <w:t xml:space="preserve">, può provocare aree di perdita o lesione della mielina, che vengono definite </w:t>
      </w:r>
      <w:r w:rsidRPr="00EE1241">
        <w:rPr>
          <w:rFonts w:ascii="Arial" w:hAnsi="Arial" w:cs="Arial"/>
          <w:b/>
          <w:bCs/>
        </w:rPr>
        <w:t>placche</w:t>
      </w:r>
      <w:r w:rsidRPr="00EE1241">
        <w:rPr>
          <w:rFonts w:ascii="Arial" w:hAnsi="Arial" w:cs="Arial"/>
        </w:rPr>
        <w:t>. Possono presentarsi ovunque nel sistema nervoso centrale, in particolare nei nervi ottici, cervelletto e midollo spinale. Le placche possono evolvere da una fase infiammatoria iniziale a una fase cronica, in cui assumono caratteristiche simili a cicatrici (da cui deriva il termine “sclerosi”).</w:t>
      </w:r>
    </w:p>
    <w:p w14:paraId="47C64AEE" w14:textId="77777777" w:rsidR="00C77D7D" w:rsidRPr="00EE1241" w:rsidRDefault="00C77D7D" w:rsidP="009A6726">
      <w:pPr>
        <w:spacing w:before="120" w:line="300" w:lineRule="auto"/>
        <w:jc w:val="both"/>
        <w:rPr>
          <w:rFonts w:ascii="Arial" w:hAnsi="Arial" w:cs="Arial"/>
        </w:rPr>
      </w:pPr>
      <w:r w:rsidRPr="00EE1241">
        <w:rPr>
          <w:rFonts w:ascii="Arial" w:hAnsi="Arial" w:cs="Arial"/>
        </w:rPr>
        <w:t>La SM può manifestarsi con </w:t>
      </w:r>
      <w:hyperlink r:id="rId12" w:history="1">
        <w:r w:rsidRPr="00EE1241">
          <w:rPr>
            <w:rFonts w:ascii="Arial" w:hAnsi="Arial" w:cs="Arial"/>
            <w:b/>
            <w:bCs/>
          </w:rPr>
          <w:t>sintomi</w:t>
        </w:r>
      </w:hyperlink>
      <w:r w:rsidRPr="00EE1241">
        <w:rPr>
          <w:rFonts w:ascii="Arial" w:hAnsi="Arial" w:cs="Arial"/>
          <w:b/>
          <w:bCs/>
        </w:rPr>
        <w:t> </w:t>
      </w:r>
      <w:r w:rsidRPr="00EE1241">
        <w:rPr>
          <w:rFonts w:ascii="Arial" w:hAnsi="Arial" w:cs="Arial"/>
        </w:rPr>
        <w:t>anche molto diversi tra loro, che dipendono dall’entità e dalla sede della lesione nel sistema nervoso centrale. I sintomi più frequenti sono i disturbi della vista, la fatica, difficoltà di equilibrio e deambulazione, deficit di forza, formicolii, problemi di sensibilità, disturbi vescicali, alterazione dell'umore, difficoltà di concentrazione.</w:t>
      </w:r>
    </w:p>
    <w:p w14:paraId="1D35743D" w14:textId="77777777" w:rsidR="00C77D7D" w:rsidRPr="00EE1241" w:rsidRDefault="00C77D7D" w:rsidP="009A6726">
      <w:pPr>
        <w:spacing w:before="120" w:line="300" w:lineRule="auto"/>
        <w:jc w:val="both"/>
        <w:rPr>
          <w:rFonts w:ascii="Arial" w:hAnsi="Arial" w:cs="Arial"/>
          <w:b/>
          <w:bCs/>
        </w:rPr>
      </w:pPr>
      <w:r w:rsidRPr="00EE1241">
        <w:rPr>
          <w:rFonts w:ascii="Arial" w:hAnsi="Arial" w:cs="Arial"/>
          <w:b/>
          <w:bCs/>
        </w:rPr>
        <w:t>Le forme della SM</w:t>
      </w:r>
    </w:p>
    <w:p w14:paraId="26B91197" w14:textId="77777777" w:rsidR="00C77D7D" w:rsidRPr="00EE1241" w:rsidRDefault="00C77D7D" w:rsidP="009A6726">
      <w:pPr>
        <w:spacing w:before="120" w:line="300" w:lineRule="auto"/>
        <w:jc w:val="both"/>
        <w:rPr>
          <w:rFonts w:ascii="Arial" w:hAnsi="Arial" w:cs="Arial"/>
        </w:rPr>
      </w:pPr>
      <w:r w:rsidRPr="00EE1241">
        <w:rPr>
          <w:rFonts w:ascii="Arial" w:hAnsi="Arial" w:cs="Arial"/>
        </w:rPr>
        <w:t xml:space="preserve">La sclerosi multipla può presentarsi con fasi acute (ricadute) in cui si manifestano nuovi sintomi o peggiorano quelli già esistenti, seguite da periodi di totale remissione e recupero. In questo caso, il più frequente, si parla di </w:t>
      </w:r>
      <w:r w:rsidRPr="00EE1241">
        <w:rPr>
          <w:rFonts w:ascii="Arial" w:hAnsi="Arial" w:cs="Arial"/>
          <w:b/>
          <w:bCs/>
        </w:rPr>
        <w:t>sclerosi multipla recidivante-remittente</w:t>
      </w:r>
      <w:r w:rsidRPr="00EE1241">
        <w:rPr>
          <w:rFonts w:ascii="Arial" w:hAnsi="Arial" w:cs="Arial"/>
        </w:rPr>
        <w:t xml:space="preserve">. Può anche manifestarsi senza ricadute evidenti ma con un graduale peggioramento di sintomi nel tempo. In questo caso viene definita </w:t>
      </w:r>
      <w:r w:rsidRPr="00EE1241">
        <w:rPr>
          <w:rFonts w:ascii="Arial" w:hAnsi="Arial" w:cs="Arial"/>
          <w:b/>
          <w:bCs/>
        </w:rPr>
        <w:t>sclerosi multipla primariamente progressiva</w:t>
      </w:r>
      <w:r w:rsidRPr="00EE1241">
        <w:rPr>
          <w:rFonts w:ascii="Arial" w:hAnsi="Arial" w:cs="Arial"/>
        </w:rPr>
        <w:t>. Nel tempo la forma recidivante-remittente può modificare il suo andamento, diminuendo il recupero dei sintomi tra una ricaduta e l’altra ed evolvendo verso una lenta progressione dei sintomi legati alla sclerosi multipla.</w:t>
      </w:r>
    </w:p>
    <w:p w14:paraId="24E4A7FF" w14:textId="77777777" w:rsidR="00C77D7D" w:rsidRPr="00EE1241" w:rsidRDefault="00C77D7D" w:rsidP="009A6726">
      <w:pPr>
        <w:spacing w:before="120" w:line="300" w:lineRule="auto"/>
        <w:jc w:val="both"/>
        <w:rPr>
          <w:rFonts w:ascii="Arial" w:hAnsi="Arial" w:cs="Arial"/>
          <w:b/>
          <w:bCs/>
        </w:rPr>
      </w:pPr>
      <w:r w:rsidRPr="00EE1241">
        <w:rPr>
          <w:rFonts w:ascii="Arial" w:hAnsi="Arial" w:cs="Arial"/>
          <w:b/>
          <w:bCs/>
        </w:rPr>
        <w:t>I numeri della SM</w:t>
      </w:r>
    </w:p>
    <w:p w14:paraId="730DA8D1" w14:textId="77777777" w:rsidR="00C77D7D" w:rsidRPr="00EE1241" w:rsidRDefault="00C77D7D" w:rsidP="009A6726">
      <w:pPr>
        <w:spacing w:before="120" w:line="300" w:lineRule="auto"/>
        <w:jc w:val="both"/>
        <w:rPr>
          <w:rFonts w:ascii="Arial" w:hAnsi="Arial" w:cs="Arial"/>
          <w:b/>
          <w:bCs/>
        </w:rPr>
      </w:pPr>
      <w:r w:rsidRPr="00EE1241">
        <w:rPr>
          <w:rFonts w:ascii="Arial" w:hAnsi="Arial" w:cs="Arial"/>
        </w:rPr>
        <w:t>Le persone con SM stimate nel mondo sono circa 2,8 milioni, di cui 1.200.000 in Europa e </w:t>
      </w:r>
      <w:r w:rsidRPr="00EE1241">
        <w:rPr>
          <w:rFonts w:ascii="Arial" w:hAnsi="Arial" w:cs="Arial"/>
          <w:b/>
          <w:bCs/>
        </w:rPr>
        <w:t>in Italia</w:t>
      </w:r>
      <w:r w:rsidRPr="00EE1241">
        <w:rPr>
          <w:rFonts w:ascii="Arial" w:hAnsi="Arial" w:cs="Arial"/>
        </w:rPr>
        <w:t xml:space="preserve">, </w:t>
      </w:r>
      <w:r w:rsidRPr="00EE1241">
        <w:rPr>
          <w:rFonts w:ascii="Arial" w:hAnsi="Arial" w:cs="Arial"/>
          <w:b/>
          <w:bCs/>
        </w:rPr>
        <w:t xml:space="preserve">137.000. </w:t>
      </w:r>
      <w:r w:rsidRPr="00EE1241">
        <w:rPr>
          <w:rFonts w:ascii="Arial" w:hAnsi="Arial" w:cs="Arial"/>
          <w:bCs/>
        </w:rPr>
        <w:t>Nel nostro Paese</w:t>
      </w:r>
      <w:r w:rsidRPr="00EE1241">
        <w:rPr>
          <w:rFonts w:ascii="Arial" w:hAnsi="Arial" w:cs="Arial"/>
        </w:rPr>
        <w:t xml:space="preserve"> si registrano </w:t>
      </w:r>
      <w:r w:rsidRPr="00EE1241">
        <w:rPr>
          <w:rFonts w:ascii="Arial" w:hAnsi="Arial" w:cs="Arial"/>
          <w:b/>
        </w:rPr>
        <w:t>circa</w:t>
      </w:r>
      <w:r w:rsidRPr="00EE1241">
        <w:rPr>
          <w:rFonts w:ascii="Arial" w:hAnsi="Arial" w:cs="Arial"/>
        </w:rPr>
        <w:t xml:space="preserve"> </w:t>
      </w:r>
      <w:r w:rsidRPr="00EE1241">
        <w:rPr>
          <w:rFonts w:ascii="Arial" w:hAnsi="Arial" w:cs="Arial"/>
          <w:b/>
          <w:bCs/>
        </w:rPr>
        <w:t>3.600 nuovi casi all’anno</w:t>
      </w:r>
      <w:r w:rsidRPr="00EE1241">
        <w:rPr>
          <w:rFonts w:ascii="Arial" w:hAnsi="Arial" w:cs="Arial"/>
        </w:rPr>
        <w:t xml:space="preserve">, con un esordio ad ogni età della vita, ma la SM è più comunemente diagnosticata nei giovani adulti di </w:t>
      </w:r>
      <w:r w:rsidRPr="00EE1241">
        <w:rPr>
          <w:rFonts w:ascii="Arial" w:hAnsi="Arial" w:cs="Arial"/>
          <w:b/>
          <w:bCs/>
        </w:rPr>
        <w:t>età compresa tra 20 e 40 anni</w:t>
      </w:r>
      <w:r w:rsidRPr="00EE1241">
        <w:rPr>
          <w:rFonts w:ascii="Arial" w:hAnsi="Arial" w:cs="Arial"/>
        </w:rPr>
        <w:t xml:space="preserve">; ogni 100.000 abitanti 221 sono persone con SM, </w:t>
      </w:r>
      <w:r w:rsidRPr="00EE1241">
        <w:rPr>
          <w:rFonts w:ascii="Arial" w:hAnsi="Arial" w:cs="Arial"/>
          <w:b/>
          <w:bCs/>
        </w:rPr>
        <w:t xml:space="preserve">in gran parte donne (il doppio rispetto agli uomini). </w:t>
      </w:r>
    </w:p>
    <w:p w14:paraId="6E124931" w14:textId="77777777" w:rsidR="00C77D7D" w:rsidRPr="00EE1241" w:rsidRDefault="00C77D7D" w:rsidP="009A6726">
      <w:pPr>
        <w:spacing w:before="120" w:line="300" w:lineRule="auto"/>
        <w:jc w:val="both"/>
        <w:rPr>
          <w:rFonts w:ascii="Arial" w:hAnsi="Arial" w:cs="Arial"/>
        </w:rPr>
      </w:pPr>
      <w:r w:rsidRPr="00EE1241">
        <w:rPr>
          <w:rFonts w:ascii="Arial" w:hAnsi="Arial" w:cs="Arial"/>
        </w:rPr>
        <w:t>I dati epidemiologici mostrano che</w:t>
      </w:r>
      <w:r w:rsidRPr="00EE1241">
        <w:rPr>
          <w:rFonts w:ascii="Arial" w:hAnsi="Arial" w:cs="Arial"/>
          <w:b/>
          <w:bCs/>
        </w:rPr>
        <w:t xml:space="preserve"> dal 3 al 10% delle persone con SM ha un esordio in età pediatrica, </w:t>
      </w:r>
      <w:r w:rsidRPr="00EE1241">
        <w:rPr>
          <w:rFonts w:ascii="Arial" w:hAnsi="Arial" w:cs="Arial"/>
        </w:rPr>
        <w:t>cioè prima dei 18 anni. Quando compare sotto i 12 anni la malattia colpisce allo stesso modo il genere femminile e quello maschile, mentre dopo la pubertà e nell’adulto la frequenza è doppia delle donne rispetto agli uomini. Inoltre, </w:t>
      </w:r>
      <w:r w:rsidRPr="00EE1241">
        <w:rPr>
          <w:rFonts w:ascii="Arial" w:hAnsi="Arial" w:cs="Arial"/>
          <w:b/>
          <w:bCs/>
        </w:rPr>
        <w:t>in età pediatrica, le forme progressive sono rarissime</w:t>
      </w:r>
      <w:r w:rsidRPr="00EE1241">
        <w:rPr>
          <w:rFonts w:ascii="Arial" w:hAnsi="Arial" w:cs="Arial"/>
        </w:rPr>
        <w:t xml:space="preserve"> mentre </w:t>
      </w:r>
      <w:r w:rsidRPr="00EE1241">
        <w:rPr>
          <w:rFonts w:ascii="Arial" w:hAnsi="Arial" w:cs="Arial"/>
          <w:b/>
          <w:bCs/>
        </w:rPr>
        <w:t>predomina una forma recidivante-remittente</w:t>
      </w:r>
      <w:r w:rsidRPr="00EE1241">
        <w:rPr>
          <w:rFonts w:ascii="Arial" w:hAnsi="Arial" w:cs="Arial"/>
        </w:rPr>
        <w:t xml:space="preserve"> spesso caratterizzata da ricadute molto più frequenti rispetto a quanto accade nella SM nell’età adulta.</w:t>
      </w:r>
    </w:p>
    <w:p w14:paraId="0539F98D" w14:textId="77777777" w:rsidR="002E7523" w:rsidRDefault="002E7523" w:rsidP="009A6726">
      <w:pPr>
        <w:spacing w:before="120" w:line="300" w:lineRule="auto"/>
        <w:jc w:val="both"/>
        <w:rPr>
          <w:rFonts w:ascii="Arial" w:hAnsi="Arial" w:cs="Arial"/>
          <w:b/>
          <w:bCs/>
        </w:rPr>
      </w:pPr>
    </w:p>
    <w:p w14:paraId="2A62C847" w14:textId="77777777" w:rsidR="002E7523" w:rsidRDefault="002E7523" w:rsidP="009A6726">
      <w:pPr>
        <w:spacing w:before="120" w:line="300" w:lineRule="auto"/>
        <w:jc w:val="both"/>
        <w:rPr>
          <w:rFonts w:ascii="Arial" w:hAnsi="Arial" w:cs="Arial"/>
          <w:b/>
          <w:bCs/>
        </w:rPr>
      </w:pPr>
    </w:p>
    <w:p w14:paraId="4E8ED2F6" w14:textId="1C274A86" w:rsidR="00C77D7D" w:rsidRPr="00EE1241" w:rsidRDefault="00C77D7D" w:rsidP="009A6726">
      <w:pPr>
        <w:spacing w:before="120" w:line="300" w:lineRule="auto"/>
        <w:jc w:val="both"/>
        <w:rPr>
          <w:rFonts w:ascii="Arial" w:hAnsi="Arial" w:cs="Arial"/>
          <w:b/>
          <w:bCs/>
        </w:rPr>
      </w:pPr>
      <w:r w:rsidRPr="00EE1241">
        <w:rPr>
          <w:rFonts w:ascii="Arial" w:hAnsi="Arial" w:cs="Arial"/>
          <w:b/>
          <w:bCs/>
        </w:rPr>
        <w:t>La cura della SM</w:t>
      </w:r>
    </w:p>
    <w:p w14:paraId="58401270" w14:textId="77777777" w:rsidR="00C77D7D" w:rsidRPr="00EE1241" w:rsidRDefault="00C77D7D" w:rsidP="009A6726">
      <w:pPr>
        <w:spacing w:before="120" w:line="300" w:lineRule="auto"/>
        <w:jc w:val="both"/>
        <w:rPr>
          <w:rFonts w:ascii="Arial" w:hAnsi="Arial" w:cs="Arial"/>
        </w:rPr>
      </w:pPr>
      <w:r w:rsidRPr="00EE1241">
        <w:rPr>
          <w:rFonts w:ascii="Arial" w:hAnsi="Arial" w:cs="Arial"/>
        </w:rPr>
        <w:t>Al momento non esiste una cura definitiva, ma grazie ai trattamenti e ai progressi della ricerca, le persone con SM possono mantenere una buona qualità di vita con un’aspettativa non distante da chi non riceve questa diagnosi, perché oggi sono disponibili numerose terapie che modificano il suo andamento rallentandone la progressione.</w:t>
      </w:r>
    </w:p>
    <w:p w14:paraId="2D10422F" w14:textId="77777777" w:rsidR="00C77D7D" w:rsidRPr="00EE1241" w:rsidRDefault="00C77D7D" w:rsidP="009A6726">
      <w:pPr>
        <w:spacing w:before="120" w:line="300" w:lineRule="auto"/>
        <w:jc w:val="both"/>
        <w:rPr>
          <w:rFonts w:ascii="Arial" w:hAnsi="Arial" w:cs="Arial"/>
        </w:rPr>
      </w:pPr>
      <w:r w:rsidRPr="00EE1241">
        <w:rPr>
          <w:rFonts w:ascii="Arial" w:hAnsi="Arial" w:cs="Arial"/>
        </w:rPr>
        <w:t>I costi assistenziali sono spesso direttamente a carico delle famiglie, e a questi si aggiunge una parte importante di quelli sanitari: prestazioni diagnostiche, assistenza domiciliare, certificazioni, farmaci sintomatici, riabilitazione, supporto psicologico sono indicati come pesanti per le famiglie e costituiscono una spesa media annua di circa 5.000 euro per famiglia, che arrivano a 12.000 per chi ha disabilità grave e fino a 25.000 euro per il 10% di famiglie che spende di più.</w:t>
      </w:r>
    </w:p>
    <w:p w14:paraId="63C7C356" w14:textId="77777777" w:rsidR="00C77D7D" w:rsidRPr="00EE1241" w:rsidRDefault="00C77D7D" w:rsidP="009A6726">
      <w:pPr>
        <w:spacing w:before="120" w:line="300" w:lineRule="auto"/>
        <w:jc w:val="both"/>
        <w:rPr>
          <w:rFonts w:ascii="Arial" w:hAnsi="Arial" w:cs="Arial"/>
        </w:rPr>
      </w:pPr>
      <w:r w:rsidRPr="00EE1241">
        <w:rPr>
          <w:rFonts w:ascii="Arial" w:hAnsi="Arial" w:cs="Arial"/>
        </w:rPr>
        <w:t>Il costo sociale della SM, che include anche i costi a carico della collettività, è stimato in circa 6 miliardi di euro all’anno.</w:t>
      </w:r>
    </w:p>
    <w:p w14:paraId="019DB847" w14:textId="77777777" w:rsidR="00C77D7D" w:rsidRPr="00EE1241" w:rsidRDefault="00C77D7D" w:rsidP="009A6726">
      <w:pPr>
        <w:spacing w:before="120" w:after="120" w:line="300" w:lineRule="auto"/>
        <w:jc w:val="both"/>
        <w:rPr>
          <w:rFonts w:ascii="Arial" w:hAnsi="Arial" w:cs="Arial"/>
        </w:rPr>
      </w:pPr>
    </w:p>
    <w:p w14:paraId="1AB31CD7" w14:textId="77777777" w:rsidR="00C77D7D" w:rsidRPr="00EE1241" w:rsidRDefault="00C77D7D" w:rsidP="009A6726">
      <w:pPr>
        <w:spacing w:before="120" w:after="120" w:line="300" w:lineRule="auto"/>
        <w:jc w:val="both"/>
        <w:rPr>
          <w:rFonts w:ascii="Arial" w:hAnsi="Arial" w:cs="Arial"/>
          <w:lang w:val="fr-FR"/>
        </w:rPr>
      </w:pPr>
      <w:r w:rsidRPr="00EE1241">
        <w:rPr>
          <w:rFonts w:ascii="Arial" w:hAnsi="Arial" w:cs="Arial"/>
          <w:lang w:val="fr-FR"/>
        </w:rPr>
        <w:t xml:space="preserve">Fonte: </w:t>
      </w:r>
      <w:hyperlink r:id="rId13" w:history="1">
        <w:r w:rsidRPr="00EE1241">
          <w:rPr>
            <w:rStyle w:val="Collegamentoipertestuale"/>
            <w:rFonts w:ascii="Arial" w:hAnsi="Arial" w:cs="Arial"/>
            <w:lang w:val="fr-FR"/>
          </w:rPr>
          <w:t>https://www.aism.it/</w:t>
        </w:r>
      </w:hyperlink>
    </w:p>
    <w:p w14:paraId="64661B8D" w14:textId="77777777" w:rsidR="00C77D7D" w:rsidRPr="00EE1241" w:rsidRDefault="00C77D7D" w:rsidP="009A6726">
      <w:pPr>
        <w:spacing w:before="120" w:after="120" w:line="300" w:lineRule="auto"/>
        <w:jc w:val="both"/>
        <w:rPr>
          <w:rFonts w:ascii="Arial" w:hAnsi="Arial" w:cs="Arial"/>
        </w:rPr>
      </w:pPr>
      <w:r w:rsidRPr="00EE1241">
        <w:rPr>
          <w:rFonts w:ascii="Arial" w:hAnsi="Arial" w:cs="Arial"/>
        </w:rPr>
        <w:t>Fonte dati: Barometro AISM 2023</w:t>
      </w:r>
    </w:p>
    <w:p w14:paraId="31388F69" w14:textId="3EC9B469" w:rsidR="00820958" w:rsidRPr="001B1D87" w:rsidRDefault="00820958" w:rsidP="00C77D7D">
      <w:pPr>
        <w:spacing w:before="120" w:after="120" w:line="300" w:lineRule="auto"/>
        <w:jc w:val="center"/>
        <w:rPr>
          <w:rFonts w:ascii="Arial" w:hAnsi="Arial" w:cs="Arial"/>
          <w:szCs w:val="14"/>
        </w:rPr>
      </w:pPr>
    </w:p>
    <w:sectPr w:rsidR="00820958" w:rsidRPr="001B1D87">
      <w:head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0F49E" w14:textId="77777777" w:rsidR="001C79A5" w:rsidRDefault="001C79A5" w:rsidP="000C384D">
      <w:pPr>
        <w:spacing w:after="0" w:line="240" w:lineRule="auto"/>
      </w:pPr>
      <w:r>
        <w:separator/>
      </w:r>
    </w:p>
  </w:endnote>
  <w:endnote w:type="continuationSeparator" w:id="0">
    <w:p w14:paraId="1E91CBDB" w14:textId="77777777" w:rsidR="001C79A5" w:rsidRDefault="001C79A5" w:rsidP="000C38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utura Lt BT">
    <w:altName w:val="Century Gothic"/>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6B1DD" w14:textId="77777777" w:rsidR="001C79A5" w:rsidRDefault="001C79A5" w:rsidP="000C384D">
      <w:pPr>
        <w:spacing w:after="0" w:line="240" w:lineRule="auto"/>
      </w:pPr>
      <w:r>
        <w:separator/>
      </w:r>
    </w:p>
  </w:footnote>
  <w:footnote w:type="continuationSeparator" w:id="0">
    <w:p w14:paraId="4AEB85B9" w14:textId="77777777" w:rsidR="001C79A5" w:rsidRDefault="001C79A5" w:rsidP="000C38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A08B0" w14:textId="300A3772" w:rsidR="000C384D" w:rsidRPr="000C384D" w:rsidRDefault="000C384D">
    <w:pPr>
      <w:pStyle w:val="Intestazione"/>
      <w:rPr>
        <w:rFonts w:ascii="Arial Narrow" w:hAnsi="Arial Narrow"/>
        <w:b/>
        <w:bCs/>
      </w:rPr>
    </w:pPr>
    <w:r w:rsidRPr="000C384D">
      <w:rPr>
        <w:rFonts w:ascii="Arial Narrow" w:hAnsi="Arial Narrow"/>
        <w:b/>
        <w:bCs/>
      </w:rPr>
      <w:t>Informazioni per la stampa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E7956"/>
    <w:multiLevelType w:val="hybridMultilevel"/>
    <w:tmpl w:val="60AC2FCE"/>
    <w:lvl w:ilvl="0" w:tplc="0410000D">
      <w:start w:val="1"/>
      <w:numFmt w:val="bullet"/>
      <w:lvlText w:val=""/>
      <w:lvlJc w:val="left"/>
      <w:pPr>
        <w:ind w:left="783" w:hanging="360"/>
      </w:pPr>
      <w:rPr>
        <w:rFonts w:ascii="Wingdings" w:hAnsi="Wingdings" w:hint="default"/>
      </w:rPr>
    </w:lvl>
    <w:lvl w:ilvl="1" w:tplc="04100003" w:tentative="1">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1" w15:restartNumberingAfterBreak="0">
    <w:nsid w:val="0F653CAB"/>
    <w:multiLevelType w:val="hybridMultilevel"/>
    <w:tmpl w:val="3ABC898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4595F33"/>
    <w:multiLevelType w:val="hybridMultilevel"/>
    <w:tmpl w:val="CBFAB7DA"/>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47A31F3"/>
    <w:multiLevelType w:val="hybridMultilevel"/>
    <w:tmpl w:val="EEF4ABA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01B4057"/>
    <w:multiLevelType w:val="hybridMultilevel"/>
    <w:tmpl w:val="37EA7FF6"/>
    <w:lvl w:ilvl="0" w:tplc="0410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4FB0EC0"/>
    <w:multiLevelType w:val="multilevel"/>
    <w:tmpl w:val="385A6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AB4A6B"/>
    <w:multiLevelType w:val="multilevel"/>
    <w:tmpl w:val="0F2C61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E4861F6"/>
    <w:multiLevelType w:val="hybridMultilevel"/>
    <w:tmpl w:val="8D602FE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7180A0E"/>
    <w:multiLevelType w:val="hybridMultilevel"/>
    <w:tmpl w:val="F482DF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EB179C5"/>
    <w:multiLevelType w:val="hybridMultilevel"/>
    <w:tmpl w:val="75944FC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2DC5BD6"/>
    <w:multiLevelType w:val="hybridMultilevel"/>
    <w:tmpl w:val="9342BE62"/>
    <w:lvl w:ilvl="0" w:tplc="0410000D">
      <w:start w:val="1"/>
      <w:numFmt w:val="bullet"/>
      <w:lvlText w:val=""/>
      <w:lvlJc w:val="left"/>
      <w:pPr>
        <w:ind w:left="720" w:hanging="360"/>
      </w:pPr>
      <w:rPr>
        <w:rFonts w:ascii="Wingdings" w:hAnsi="Wingdings" w:hint="default"/>
      </w:rPr>
    </w:lvl>
    <w:lvl w:ilvl="1" w:tplc="6728FBB8">
      <w:numFmt w:val="bullet"/>
      <w:lvlText w:val=""/>
      <w:lvlJc w:val="left"/>
      <w:pPr>
        <w:ind w:left="1440" w:hanging="360"/>
      </w:pPr>
      <w:rPr>
        <w:rFonts w:ascii="Arial" w:eastAsiaTheme="minorHAnsi"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ACC6A7F"/>
    <w:multiLevelType w:val="hybridMultilevel"/>
    <w:tmpl w:val="F2682C4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82551508">
    <w:abstractNumId w:val="8"/>
  </w:num>
  <w:num w:numId="2" w16cid:durableId="1256016481">
    <w:abstractNumId w:val="9"/>
  </w:num>
  <w:num w:numId="3" w16cid:durableId="750079419">
    <w:abstractNumId w:val="10"/>
  </w:num>
  <w:num w:numId="4" w16cid:durableId="405614865">
    <w:abstractNumId w:val="4"/>
  </w:num>
  <w:num w:numId="5" w16cid:durableId="495534157">
    <w:abstractNumId w:val="2"/>
  </w:num>
  <w:num w:numId="6" w16cid:durableId="811676128">
    <w:abstractNumId w:val="1"/>
  </w:num>
  <w:num w:numId="7" w16cid:durableId="1060591971">
    <w:abstractNumId w:val="0"/>
  </w:num>
  <w:num w:numId="8" w16cid:durableId="146823722">
    <w:abstractNumId w:val="7"/>
  </w:num>
  <w:num w:numId="9" w16cid:durableId="1754475660">
    <w:abstractNumId w:val="3"/>
  </w:num>
  <w:num w:numId="10" w16cid:durableId="865218220">
    <w:abstractNumId w:val="5"/>
  </w:num>
  <w:num w:numId="11" w16cid:durableId="1506094362">
    <w:abstractNumId w:val="11"/>
  </w:num>
  <w:num w:numId="12" w16cid:durableId="88116388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41C"/>
    <w:rsid w:val="00026769"/>
    <w:rsid w:val="000519DE"/>
    <w:rsid w:val="00083773"/>
    <w:rsid w:val="00083CB5"/>
    <w:rsid w:val="00094C75"/>
    <w:rsid w:val="000B7427"/>
    <w:rsid w:val="000C384D"/>
    <w:rsid w:val="000C5876"/>
    <w:rsid w:val="00101255"/>
    <w:rsid w:val="0010139F"/>
    <w:rsid w:val="00116003"/>
    <w:rsid w:val="00133EF5"/>
    <w:rsid w:val="00143AEF"/>
    <w:rsid w:val="00155961"/>
    <w:rsid w:val="001A1A02"/>
    <w:rsid w:val="001B1D87"/>
    <w:rsid w:val="001B60A5"/>
    <w:rsid w:val="001C79A5"/>
    <w:rsid w:val="001D36D4"/>
    <w:rsid w:val="001D44B9"/>
    <w:rsid w:val="0021300A"/>
    <w:rsid w:val="00237E58"/>
    <w:rsid w:val="00245A9B"/>
    <w:rsid w:val="00251F77"/>
    <w:rsid w:val="00254CC0"/>
    <w:rsid w:val="002807C2"/>
    <w:rsid w:val="002E613C"/>
    <w:rsid w:val="002E7523"/>
    <w:rsid w:val="003000FA"/>
    <w:rsid w:val="00364FBC"/>
    <w:rsid w:val="0039297F"/>
    <w:rsid w:val="00393FB2"/>
    <w:rsid w:val="003A1A1C"/>
    <w:rsid w:val="003A27B0"/>
    <w:rsid w:val="003B7878"/>
    <w:rsid w:val="003E5FCC"/>
    <w:rsid w:val="003F7141"/>
    <w:rsid w:val="0041116F"/>
    <w:rsid w:val="00442BC1"/>
    <w:rsid w:val="00444FE2"/>
    <w:rsid w:val="00471F8A"/>
    <w:rsid w:val="004866D8"/>
    <w:rsid w:val="004D166B"/>
    <w:rsid w:val="004D6DF9"/>
    <w:rsid w:val="004D701A"/>
    <w:rsid w:val="004E4A35"/>
    <w:rsid w:val="004F3E83"/>
    <w:rsid w:val="005076C7"/>
    <w:rsid w:val="005416D5"/>
    <w:rsid w:val="005452CB"/>
    <w:rsid w:val="0057597C"/>
    <w:rsid w:val="005A679D"/>
    <w:rsid w:val="005B5F79"/>
    <w:rsid w:val="005B605A"/>
    <w:rsid w:val="005C2893"/>
    <w:rsid w:val="005E08AE"/>
    <w:rsid w:val="005F1D96"/>
    <w:rsid w:val="005F6264"/>
    <w:rsid w:val="006321DE"/>
    <w:rsid w:val="0063515C"/>
    <w:rsid w:val="00637054"/>
    <w:rsid w:val="006B7567"/>
    <w:rsid w:val="006C6B2F"/>
    <w:rsid w:val="00716C60"/>
    <w:rsid w:val="0072731A"/>
    <w:rsid w:val="00782FC0"/>
    <w:rsid w:val="007B77C2"/>
    <w:rsid w:val="007C27A5"/>
    <w:rsid w:val="007F4AD5"/>
    <w:rsid w:val="00803723"/>
    <w:rsid w:val="00820958"/>
    <w:rsid w:val="00832C2F"/>
    <w:rsid w:val="00855824"/>
    <w:rsid w:val="00873A93"/>
    <w:rsid w:val="00877984"/>
    <w:rsid w:val="00880CEF"/>
    <w:rsid w:val="008B2BF1"/>
    <w:rsid w:val="008F0F54"/>
    <w:rsid w:val="008F174F"/>
    <w:rsid w:val="009319C4"/>
    <w:rsid w:val="00943053"/>
    <w:rsid w:val="00966C95"/>
    <w:rsid w:val="0097141C"/>
    <w:rsid w:val="009A14EC"/>
    <w:rsid w:val="009A6726"/>
    <w:rsid w:val="00A16E3E"/>
    <w:rsid w:val="00A34CDD"/>
    <w:rsid w:val="00A57D3F"/>
    <w:rsid w:val="00B026D2"/>
    <w:rsid w:val="00B23277"/>
    <w:rsid w:val="00B418B0"/>
    <w:rsid w:val="00B87260"/>
    <w:rsid w:val="00BA689D"/>
    <w:rsid w:val="00BE29A5"/>
    <w:rsid w:val="00C77D7D"/>
    <w:rsid w:val="00C81BC5"/>
    <w:rsid w:val="00C945EE"/>
    <w:rsid w:val="00CB0179"/>
    <w:rsid w:val="00CE40D6"/>
    <w:rsid w:val="00CF3DE0"/>
    <w:rsid w:val="00D26DB6"/>
    <w:rsid w:val="00D50CDC"/>
    <w:rsid w:val="00D63FBB"/>
    <w:rsid w:val="00D76209"/>
    <w:rsid w:val="00DA7961"/>
    <w:rsid w:val="00DD4185"/>
    <w:rsid w:val="00E04AED"/>
    <w:rsid w:val="00E30E99"/>
    <w:rsid w:val="00E34F5E"/>
    <w:rsid w:val="00E53A6A"/>
    <w:rsid w:val="00E55FEB"/>
    <w:rsid w:val="00E61D7F"/>
    <w:rsid w:val="00E65FC5"/>
    <w:rsid w:val="00E94267"/>
    <w:rsid w:val="00ED5AF6"/>
    <w:rsid w:val="00EE1241"/>
    <w:rsid w:val="00EE7693"/>
    <w:rsid w:val="00F0188A"/>
    <w:rsid w:val="00F96B5D"/>
    <w:rsid w:val="00FC20AE"/>
    <w:rsid w:val="00FF682A"/>
    <w:rsid w:val="00FF78D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4D649"/>
  <w15:chartTrackingRefBased/>
  <w15:docId w15:val="{B93A97C3-1466-42D9-AF8F-1DE971054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4F3E83"/>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4F3E83"/>
  </w:style>
  <w:style w:type="paragraph" w:customStyle="1" w:styleId="Titoloblu">
    <w:name w:val="Titolo blu"/>
    <w:basedOn w:val="Normale"/>
    <w:qFormat/>
    <w:rsid w:val="004F3E83"/>
    <w:pPr>
      <w:autoSpaceDE w:val="0"/>
      <w:autoSpaceDN w:val="0"/>
      <w:adjustRightInd w:val="0"/>
      <w:spacing w:after="0" w:line="360" w:lineRule="auto"/>
    </w:pPr>
    <w:rPr>
      <w:rFonts w:ascii="Futura Lt BT" w:hAnsi="Futura Lt BT" w:cs="Futura Lt BT"/>
      <w:b/>
      <w:bCs/>
      <w:color w:val="0F385A"/>
      <w:kern w:val="0"/>
      <w:sz w:val="32"/>
      <w:szCs w:val="20"/>
    </w:rPr>
  </w:style>
  <w:style w:type="paragraph" w:styleId="Paragrafoelenco">
    <w:name w:val="List Paragraph"/>
    <w:basedOn w:val="Normale"/>
    <w:uiPriority w:val="34"/>
    <w:qFormat/>
    <w:rsid w:val="00716C60"/>
    <w:pPr>
      <w:spacing w:after="120" w:line="276" w:lineRule="auto"/>
      <w:ind w:left="720"/>
      <w:contextualSpacing/>
    </w:pPr>
    <w:rPr>
      <w:kern w:val="0"/>
      <w14:ligatures w14:val="none"/>
    </w:rPr>
  </w:style>
  <w:style w:type="paragraph" w:customStyle="1" w:styleId="Default">
    <w:name w:val="Default"/>
    <w:rsid w:val="00237E58"/>
    <w:pPr>
      <w:autoSpaceDE w:val="0"/>
      <w:autoSpaceDN w:val="0"/>
      <w:adjustRightInd w:val="0"/>
      <w:spacing w:after="0" w:line="240" w:lineRule="auto"/>
    </w:pPr>
    <w:rPr>
      <w:rFonts w:ascii="Arial" w:hAnsi="Arial" w:cs="Arial"/>
      <w:color w:val="000000"/>
      <w:kern w:val="0"/>
      <w:sz w:val="24"/>
      <w:szCs w:val="24"/>
    </w:rPr>
  </w:style>
  <w:style w:type="character" w:styleId="Rimandocommento">
    <w:name w:val="annotation reference"/>
    <w:basedOn w:val="Carpredefinitoparagrafo"/>
    <w:uiPriority w:val="99"/>
    <w:semiHidden/>
    <w:unhideWhenUsed/>
    <w:rsid w:val="00094C75"/>
    <w:rPr>
      <w:sz w:val="16"/>
      <w:szCs w:val="16"/>
    </w:rPr>
  </w:style>
  <w:style w:type="paragraph" w:styleId="Testocommento">
    <w:name w:val="annotation text"/>
    <w:basedOn w:val="Normale"/>
    <w:link w:val="TestocommentoCarattere"/>
    <w:uiPriority w:val="99"/>
    <w:unhideWhenUsed/>
    <w:rsid w:val="00094C75"/>
    <w:pPr>
      <w:spacing w:line="240" w:lineRule="auto"/>
    </w:pPr>
    <w:rPr>
      <w:sz w:val="20"/>
      <w:szCs w:val="20"/>
    </w:rPr>
  </w:style>
  <w:style w:type="character" w:customStyle="1" w:styleId="TestocommentoCarattere">
    <w:name w:val="Testo commento Carattere"/>
    <w:basedOn w:val="Carpredefinitoparagrafo"/>
    <w:link w:val="Testocommento"/>
    <w:uiPriority w:val="99"/>
    <w:rsid w:val="00094C75"/>
    <w:rPr>
      <w:sz w:val="20"/>
      <w:szCs w:val="20"/>
    </w:rPr>
  </w:style>
  <w:style w:type="paragraph" w:styleId="Soggettocommento">
    <w:name w:val="annotation subject"/>
    <w:basedOn w:val="Testocommento"/>
    <w:next w:val="Testocommento"/>
    <w:link w:val="SoggettocommentoCarattere"/>
    <w:uiPriority w:val="99"/>
    <w:semiHidden/>
    <w:unhideWhenUsed/>
    <w:rsid w:val="00094C75"/>
    <w:rPr>
      <w:b/>
      <w:bCs/>
    </w:rPr>
  </w:style>
  <w:style w:type="character" w:customStyle="1" w:styleId="SoggettocommentoCarattere">
    <w:name w:val="Soggetto commento Carattere"/>
    <w:basedOn w:val="TestocommentoCarattere"/>
    <w:link w:val="Soggettocommento"/>
    <w:uiPriority w:val="99"/>
    <w:semiHidden/>
    <w:rsid w:val="00094C75"/>
    <w:rPr>
      <w:b/>
      <w:bCs/>
      <w:sz w:val="20"/>
      <w:szCs w:val="20"/>
    </w:rPr>
  </w:style>
  <w:style w:type="character" w:styleId="Collegamentoipertestuale">
    <w:name w:val="Hyperlink"/>
    <w:basedOn w:val="Carpredefinitoparagrafo"/>
    <w:uiPriority w:val="99"/>
    <w:unhideWhenUsed/>
    <w:rsid w:val="00E53A6A"/>
    <w:rPr>
      <w:color w:val="0563C1" w:themeColor="hyperlink"/>
      <w:u w:val="single"/>
    </w:rPr>
  </w:style>
  <w:style w:type="character" w:styleId="Menzionenonrisolta">
    <w:name w:val="Unresolved Mention"/>
    <w:basedOn w:val="Carpredefinitoparagrafo"/>
    <w:uiPriority w:val="99"/>
    <w:semiHidden/>
    <w:unhideWhenUsed/>
    <w:rsid w:val="00E53A6A"/>
    <w:rPr>
      <w:color w:val="605E5C"/>
      <w:shd w:val="clear" w:color="auto" w:fill="E1DFDD"/>
    </w:rPr>
  </w:style>
  <w:style w:type="paragraph" w:styleId="NormaleWeb">
    <w:name w:val="Normal (Web)"/>
    <w:basedOn w:val="Normale"/>
    <w:uiPriority w:val="99"/>
    <w:unhideWhenUsed/>
    <w:rsid w:val="00E53A6A"/>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basedOn w:val="Carpredefinitoparagrafo"/>
    <w:uiPriority w:val="22"/>
    <w:qFormat/>
    <w:rsid w:val="00803723"/>
    <w:rPr>
      <w:b/>
      <w:bCs/>
    </w:rPr>
  </w:style>
  <w:style w:type="character" w:styleId="Enfasicorsivo">
    <w:name w:val="Emphasis"/>
    <w:basedOn w:val="Carpredefinitoparagrafo"/>
    <w:uiPriority w:val="20"/>
    <w:qFormat/>
    <w:rsid w:val="00803723"/>
    <w:rPr>
      <w:i/>
      <w:iCs/>
    </w:rPr>
  </w:style>
  <w:style w:type="paragraph" w:styleId="Intestazione">
    <w:name w:val="header"/>
    <w:basedOn w:val="Normale"/>
    <w:link w:val="IntestazioneCarattere"/>
    <w:uiPriority w:val="99"/>
    <w:unhideWhenUsed/>
    <w:rsid w:val="000C384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C38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97928">
      <w:bodyDiv w:val="1"/>
      <w:marLeft w:val="0"/>
      <w:marRight w:val="0"/>
      <w:marTop w:val="0"/>
      <w:marBottom w:val="0"/>
      <w:divBdr>
        <w:top w:val="none" w:sz="0" w:space="0" w:color="auto"/>
        <w:left w:val="none" w:sz="0" w:space="0" w:color="auto"/>
        <w:bottom w:val="none" w:sz="0" w:space="0" w:color="auto"/>
        <w:right w:val="none" w:sz="0" w:space="0" w:color="auto"/>
      </w:divBdr>
    </w:div>
    <w:div w:id="341249568">
      <w:bodyDiv w:val="1"/>
      <w:marLeft w:val="0"/>
      <w:marRight w:val="0"/>
      <w:marTop w:val="0"/>
      <w:marBottom w:val="0"/>
      <w:divBdr>
        <w:top w:val="none" w:sz="0" w:space="0" w:color="auto"/>
        <w:left w:val="none" w:sz="0" w:space="0" w:color="auto"/>
        <w:bottom w:val="none" w:sz="0" w:space="0" w:color="auto"/>
        <w:right w:val="none" w:sz="0" w:space="0" w:color="auto"/>
      </w:divBdr>
    </w:div>
    <w:div w:id="423189314">
      <w:bodyDiv w:val="1"/>
      <w:marLeft w:val="0"/>
      <w:marRight w:val="0"/>
      <w:marTop w:val="0"/>
      <w:marBottom w:val="0"/>
      <w:divBdr>
        <w:top w:val="none" w:sz="0" w:space="0" w:color="auto"/>
        <w:left w:val="none" w:sz="0" w:space="0" w:color="auto"/>
        <w:bottom w:val="none" w:sz="0" w:space="0" w:color="auto"/>
        <w:right w:val="none" w:sz="0" w:space="0" w:color="auto"/>
      </w:divBdr>
    </w:div>
    <w:div w:id="481318073">
      <w:bodyDiv w:val="1"/>
      <w:marLeft w:val="0"/>
      <w:marRight w:val="0"/>
      <w:marTop w:val="0"/>
      <w:marBottom w:val="0"/>
      <w:divBdr>
        <w:top w:val="none" w:sz="0" w:space="0" w:color="auto"/>
        <w:left w:val="none" w:sz="0" w:space="0" w:color="auto"/>
        <w:bottom w:val="none" w:sz="0" w:space="0" w:color="auto"/>
        <w:right w:val="none" w:sz="0" w:space="0" w:color="auto"/>
      </w:divBdr>
    </w:div>
    <w:div w:id="667756485">
      <w:bodyDiv w:val="1"/>
      <w:marLeft w:val="0"/>
      <w:marRight w:val="0"/>
      <w:marTop w:val="0"/>
      <w:marBottom w:val="0"/>
      <w:divBdr>
        <w:top w:val="none" w:sz="0" w:space="0" w:color="auto"/>
        <w:left w:val="none" w:sz="0" w:space="0" w:color="auto"/>
        <w:bottom w:val="none" w:sz="0" w:space="0" w:color="auto"/>
        <w:right w:val="none" w:sz="0" w:space="0" w:color="auto"/>
      </w:divBdr>
    </w:div>
    <w:div w:id="861167907">
      <w:bodyDiv w:val="1"/>
      <w:marLeft w:val="0"/>
      <w:marRight w:val="0"/>
      <w:marTop w:val="0"/>
      <w:marBottom w:val="0"/>
      <w:divBdr>
        <w:top w:val="none" w:sz="0" w:space="0" w:color="auto"/>
        <w:left w:val="none" w:sz="0" w:space="0" w:color="auto"/>
        <w:bottom w:val="none" w:sz="0" w:space="0" w:color="auto"/>
        <w:right w:val="none" w:sz="0" w:space="0" w:color="auto"/>
      </w:divBdr>
    </w:div>
    <w:div w:id="929312981">
      <w:bodyDiv w:val="1"/>
      <w:marLeft w:val="0"/>
      <w:marRight w:val="0"/>
      <w:marTop w:val="0"/>
      <w:marBottom w:val="0"/>
      <w:divBdr>
        <w:top w:val="none" w:sz="0" w:space="0" w:color="auto"/>
        <w:left w:val="none" w:sz="0" w:space="0" w:color="auto"/>
        <w:bottom w:val="none" w:sz="0" w:space="0" w:color="auto"/>
        <w:right w:val="none" w:sz="0" w:space="0" w:color="auto"/>
      </w:divBdr>
    </w:div>
    <w:div w:id="1273124844">
      <w:bodyDiv w:val="1"/>
      <w:marLeft w:val="0"/>
      <w:marRight w:val="0"/>
      <w:marTop w:val="0"/>
      <w:marBottom w:val="0"/>
      <w:divBdr>
        <w:top w:val="none" w:sz="0" w:space="0" w:color="auto"/>
        <w:left w:val="none" w:sz="0" w:space="0" w:color="auto"/>
        <w:bottom w:val="none" w:sz="0" w:space="0" w:color="auto"/>
        <w:right w:val="none" w:sz="0" w:space="0" w:color="auto"/>
      </w:divBdr>
    </w:div>
    <w:div w:id="1316841703">
      <w:bodyDiv w:val="1"/>
      <w:marLeft w:val="0"/>
      <w:marRight w:val="0"/>
      <w:marTop w:val="0"/>
      <w:marBottom w:val="0"/>
      <w:divBdr>
        <w:top w:val="none" w:sz="0" w:space="0" w:color="auto"/>
        <w:left w:val="none" w:sz="0" w:space="0" w:color="auto"/>
        <w:bottom w:val="none" w:sz="0" w:space="0" w:color="auto"/>
        <w:right w:val="none" w:sz="0" w:space="0" w:color="auto"/>
      </w:divBdr>
    </w:div>
    <w:div w:id="1787651294">
      <w:bodyDiv w:val="1"/>
      <w:marLeft w:val="0"/>
      <w:marRight w:val="0"/>
      <w:marTop w:val="0"/>
      <w:marBottom w:val="0"/>
      <w:divBdr>
        <w:top w:val="none" w:sz="0" w:space="0" w:color="auto"/>
        <w:left w:val="none" w:sz="0" w:space="0" w:color="auto"/>
        <w:bottom w:val="none" w:sz="0" w:space="0" w:color="auto"/>
        <w:right w:val="none" w:sz="0" w:space="0" w:color="auto"/>
      </w:divBdr>
    </w:div>
    <w:div w:id="1903053723">
      <w:bodyDiv w:val="1"/>
      <w:marLeft w:val="0"/>
      <w:marRight w:val="0"/>
      <w:marTop w:val="0"/>
      <w:marBottom w:val="0"/>
      <w:divBdr>
        <w:top w:val="none" w:sz="0" w:space="0" w:color="auto"/>
        <w:left w:val="none" w:sz="0" w:space="0" w:color="auto"/>
        <w:bottom w:val="none" w:sz="0" w:space="0" w:color="auto"/>
        <w:right w:val="none" w:sz="0" w:space="0" w:color="auto"/>
      </w:divBdr>
    </w:div>
    <w:div w:id="1907495519">
      <w:bodyDiv w:val="1"/>
      <w:marLeft w:val="0"/>
      <w:marRight w:val="0"/>
      <w:marTop w:val="0"/>
      <w:marBottom w:val="0"/>
      <w:divBdr>
        <w:top w:val="none" w:sz="0" w:space="0" w:color="auto"/>
        <w:left w:val="none" w:sz="0" w:space="0" w:color="auto"/>
        <w:bottom w:val="none" w:sz="0" w:space="0" w:color="auto"/>
        <w:right w:val="none" w:sz="0" w:space="0" w:color="auto"/>
      </w:divBdr>
    </w:div>
    <w:div w:id="1954633982">
      <w:bodyDiv w:val="1"/>
      <w:marLeft w:val="0"/>
      <w:marRight w:val="0"/>
      <w:marTop w:val="0"/>
      <w:marBottom w:val="0"/>
      <w:divBdr>
        <w:top w:val="none" w:sz="0" w:space="0" w:color="auto"/>
        <w:left w:val="none" w:sz="0" w:space="0" w:color="auto"/>
        <w:bottom w:val="none" w:sz="0" w:space="0" w:color="auto"/>
        <w:right w:val="none" w:sz="0" w:space="0" w:color="auto"/>
      </w:divBdr>
    </w:div>
    <w:div w:id="2058893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5CF77F0EB21DF749860C922B7F3B3C12" ma:contentTypeVersion="17" ma:contentTypeDescription="Creare un nuovo documento." ma:contentTypeScope="" ma:versionID="6b362c7d1af9aa400a50b76675ada5b2">
  <xsd:schema xmlns:xsd="http://www.w3.org/2001/XMLSchema" xmlns:xs="http://www.w3.org/2001/XMLSchema" xmlns:p="http://schemas.microsoft.com/office/2006/metadata/properties" xmlns:ns2="5cfd3461-06a0-4194-b485-223c55bdd30a" xmlns:ns3="dcf3de38-e15d-49d8-a337-a7f8320bab92" targetNamespace="http://schemas.microsoft.com/office/2006/metadata/properties" ma:root="true" ma:fieldsID="b113eb5b6b6ce2ca9ef059e8ca353964" ns2:_="" ns3:_="">
    <xsd:import namespace="5cfd3461-06a0-4194-b485-223c55bdd30a"/>
    <xsd:import namespace="dcf3de38-e15d-49d8-a337-a7f8320bab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fd3461-06a0-4194-b485-223c55bdd30a"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c2da40f2-ba46-484d-ab70-69912cd342f1}" ma:internalName="TaxCatchAll" ma:showField="CatchAllData" ma:web="5cfd3461-06a0-4194-b485-223c55bdd30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cf3de38-e15d-49d8-a337-a7f8320bab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7da02e20-3405-48c8-b010-e0d39bee4d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cfd3461-06a0-4194-b485-223c55bdd30a" xsi:nil="true"/>
    <lcf76f155ced4ddcb4097134ff3c332f xmlns="dcf3de38-e15d-49d8-a337-a7f8320bab9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2ED738F-1D7F-4EF7-8F7F-35E2C0613571}">
  <ds:schemaRefs>
    <ds:schemaRef ds:uri="http://schemas.microsoft.com/sharepoint/v3/contenttype/forms"/>
  </ds:schemaRefs>
</ds:datastoreItem>
</file>

<file path=customXml/itemProps2.xml><?xml version="1.0" encoding="utf-8"?>
<ds:datastoreItem xmlns:ds="http://schemas.openxmlformats.org/officeDocument/2006/customXml" ds:itemID="{99AFD195-1D05-4896-9F02-F47C9AF2BDB7}">
  <ds:schemaRefs>
    <ds:schemaRef ds:uri="http://schemas.openxmlformats.org/officeDocument/2006/bibliography"/>
  </ds:schemaRefs>
</ds:datastoreItem>
</file>

<file path=customXml/itemProps3.xml><?xml version="1.0" encoding="utf-8"?>
<ds:datastoreItem xmlns:ds="http://schemas.openxmlformats.org/officeDocument/2006/customXml" ds:itemID="{1DFF16F6-0391-4FED-ADD7-FFBB0FFB6F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fd3461-06a0-4194-b485-223c55bdd30a"/>
    <ds:schemaRef ds:uri="dcf3de38-e15d-49d8-a337-a7f8320bab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619DD4-BC38-4136-B72F-E65C859394E3}">
  <ds:schemaRefs>
    <ds:schemaRef ds:uri="http://schemas.microsoft.com/office/2006/metadata/properties"/>
    <ds:schemaRef ds:uri="http://schemas.microsoft.com/office/infopath/2007/PartnerControls"/>
    <ds:schemaRef ds:uri="5cfd3461-06a0-4194-b485-223c55bdd30a"/>
    <ds:schemaRef ds:uri="dcf3de38-e15d-49d8-a337-a7f8320bab92"/>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630</Words>
  <Characters>3597</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Pedrali</dc:creator>
  <cp:keywords/>
  <dc:description/>
  <cp:lastModifiedBy>Francesca Pedrali</cp:lastModifiedBy>
  <cp:revision>22</cp:revision>
  <dcterms:created xsi:type="dcterms:W3CDTF">2023-10-27T13:24:00Z</dcterms:created>
  <dcterms:modified xsi:type="dcterms:W3CDTF">2023-11-26T08:36:00Z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0x0101005CF77F0EB21DF749860C922B7F3B3C12</vt:lpwstr>
  </property>
  <property fmtid="{D5CDD505-2E9C-101B-9397-08002B2CF9AE}" pid="3" name="MediaServiceImageTags">
    <vt:lpwstr/>
  </property>
</Properties>
</file>